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7E15" w14:textId="431CFD39" w:rsidR="00ED5510" w:rsidRPr="00ED5510" w:rsidRDefault="00ED5510" w:rsidP="00C35C64">
      <w:pPr>
        <w:pBdr>
          <w:bottom w:val="single" w:sz="12" w:space="10" w:color="auto"/>
        </w:pBdr>
        <w:spacing w:after="0" w:line="240" w:lineRule="auto"/>
        <w:jc w:val="left"/>
        <w:rPr>
          <w:rFonts w:ascii="Calibri" w:hAnsi="Calibri"/>
          <w:sz w:val="4"/>
        </w:rPr>
      </w:pPr>
    </w:p>
    <w:p w14:paraId="1D038ED9" w14:textId="77777777" w:rsidR="009D3DB6" w:rsidRDefault="009D3DB6" w:rsidP="009D3DB6">
      <w:pPr>
        <w:spacing w:after="0" w:line="240" w:lineRule="auto"/>
        <w:ind w:left="426"/>
        <w:jc w:val="left"/>
        <w:textAlignment w:val="top"/>
        <w:rPr>
          <w:rStyle w:val="hps"/>
          <w:b/>
          <w:sz w:val="22"/>
          <w:u w:val="single"/>
        </w:rPr>
      </w:pPr>
    </w:p>
    <w:p w14:paraId="385AD857" w14:textId="4BBB6604" w:rsidR="002C5885" w:rsidRDefault="002C5885" w:rsidP="002C5885">
      <w:pPr>
        <w:numPr>
          <w:ilvl w:val="0"/>
          <w:numId w:val="14"/>
        </w:numPr>
        <w:spacing w:after="0" w:line="240" w:lineRule="auto"/>
        <w:ind w:left="426" w:hanging="426"/>
        <w:jc w:val="left"/>
        <w:textAlignment w:val="top"/>
        <w:rPr>
          <w:rStyle w:val="hps"/>
          <w:b/>
          <w:sz w:val="22"/>
          <w:u w:val="single"/>
        </w:rPr>
      </w:pPr>
      <w:r>
        <w:rPr>
          <w:rStyle w:val="hps"/>
          <w:b/>
          <w:sz w:val="22"/>
          <w:u w:val="single"/>
        </w:rPr>
        <w:t>Proof of the company’s compliance</w:t>
      </w:r>
    </w:p>
    <w:p w14:paraId="21CCBCD1" w14:textId="77777777" w:rsidR="002C5885" w:rsidRPr="00827960" w:rsidRDefault="002C5885" w:rsidP="002C5885">
      <w:pPr>
        <w:spacing w:after="0" w:line="240" w:lineRule="auto"/>
        <w:ind w:left="426"/>
        <w:jc w:val="left"/>
        <w:textAlignment w:val="top"/>
        <w:rPr>
          <w:rStyle w:val="hps"/>
          <w:b/>
          <w:sz w:val="22"/>
          <w:u w:val="single"/>
        </w:rPr>
      </w:pPr>
    </w:p>
    <w:p w14:paraId="102A5BD3" w14:textId="7E437660" w:rsidR="002C5885" w:rsidRPr="00827960" w:rsidRDefault="002C5885" w:rsidP="002C5885">
      <w:pPr>
        <w:jc w:val="left"/>
        <w:textAlignment w:val="top"/>
        <w:rPr>
          <w:rStyle w:val="hps"/>
        </w:rPr>
      </w:pPr>
      <w:r>
        <w:rPr>
          <w:rStyle w:val="hps"/>
        </w:rPr>
        <w:t xml:space="preserve">The following points will be justified with certificates, criminal record extracts, an affidavit, </w:t>
      </w:r>
      <w:proofErr w:type="gramStart"/>
      <w:r>
        <w:rPr>
          <w:rStyle w:val="hps"/>
        </w:rPr>
        <w:t>certificates</w:t>
      </w:r>
      <w:proofErr w:type="gramEnd"/>
      <w:r>
        <w:rPr>
          <w:rStyle w:val="hps"/>
        </w:rPr>
        <w:t xml:space="preserve"> and any other document </w:t>
      </w:r>
      <w:r w:rsidR="00763CB3">
        <w:rPr>
          <w:rStyle w:val="hps"/>
        </w:rPr>
        <w:t>recognized</w:t>
      </w:r>
      <w:r>
        <w:rPr>
          <w:rStyle w:val="hps"/>
        </w:rPr>
        <w:t xml:space="preserve"> by the competent judicial authorities </w:t>
      </w:r>
    </w:p>
    <w:p w14:paraId="680794D5"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registration of the company with the authorities (Trade and Companies Register No. or equivalent)</w:t>
      </w:r>
    </w:p>
    <w:p w14:paraId="05E5A5D8" w14:textId="77777777"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Identity sheet for the company (share capital, form of the company, legal representative), exact details of the registered office and contacts (names, phone numbers, email addresses)</w:t>
      </w:r>
    </w:p>
    <w:p w14:paraId="5618099D" w14:textId="69E7BA59" w:rsidR="002C5885" w:rsidRPr="006E56CD" w:rsidRDefault="002C5885" w:rsidP="002C5885">
      <w:pPr>
        <w:numPr>
          <w:ilvl w:val="0"/>
          <w:numId w:val="15"/>
        </w:numPr>
        <w:overflowPunct w:val="0"/>
        <w:autoSpaceDE w:val="0"/>
        <w:autoSpaceDN w:val="0"/>
        <w:adjustRightInd w:val="0"/>
        <w:spacing w:after="0" w:line="240" w:lineRule="auto"/>
        <w:ind w:left="709" w:hanging="425"/>
        <w:textAlignment w:val="baseline"/>
      </w:pPr>
      <w:r>
        <w:t>Photocopy of the front and back of the identification document of the Company’s officer and/or manager</w:t>
      </w:r>
    </w:p>
    <w:p w14:paraId="7335A413"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approval of the construction company by the competent ministry</w:t>
      </w:r>
    </w:p>
    <w:p w14:paraId="6BE45726"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issued by the authorities proving that the Company is up to date with its tax obligations</w:t>
      </w:r>
    </w:p>
    <w:p w14:paraId="31F03C86"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issued by the authorities proving that the Company is up to date with its social security obligations</w:t>
      </w:r>
    </w:p>
    <w:p w14:paraId="684EB3EC"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Insurance certificate/cover:</w:t>
      </w:r>
    </w:p>
    <w:p w14:paraId="2E595D5F" w14:textId="77777777" w:rsidR="002C5885" w:rsidRPr="00CF3DA9" w:rsidRDefault="002C5885" w:rsidP="002C5885">
      <w:pPr>
        <w:numPr>
          <w:ilvl w:val="1"/>
          <w:numId w:val="15"/>
        </w:numPr>
        <w:tabs>
          <w:tab w:val="left" w:pos="1418"/>
          <w:tab w:val="left" w:pos="2694"/>
        </w:tabs>
        <w:overflowPunct w:val="0"/>
        <w:autoSpaceDE w:val="0"/>
        <w:autoSpaceDN w:val="0"/>
        <w:adjustRightInd w:val="0"/>
        <w:spacing w:after="0" w:line="240" w:lineRule="auto"/>
        <w:ind w:left="1418" w:hanging="425"/>
        <w:textAlignment w:val="baseline"/>
      </w:pPr>
      <w:r>
        <w:t>professional civil liability (covers third parties)</w:t>
      </w:r>
    </w:p>
    <w:p w14:paraId="355FC9EC" w14:textId="77777777" w:rsidR="002C5885" w:rsidRPr="00CF3DA9" w:rsidRDefault="002C5885" w:rsidP="002C5885">
      <w:pPr>
        <w:numPr>
          <w:ilvl w:val="1"/>
          <w:numId w:val="15"/>
        </w:numPr>
        <w:tabs>
          <w:tab w:val="left" w:pos="1418"/>
        </w:tabs>
        <w:overflowPunct w:val="0"/>
        <w:autoSpaceDE w:val="0"/>
        <w:autoSpaceDN w:val="0"/>
        <w:adjustRightInd w:val="0"/>
        <w:spacing w:after="0" w:line="240" w:lineRule="auto"/>
        <w:ind w:left="1418" w:hanging="425"/>
        <w:textAlignment w:val="baseline"/>
      </w:pPr>
      <w:r>
        <w:t>covering the employer’s liability for its staff (injury, illness, or death of employees)</w:t>
      </w:r>
    </w:p>
    <w:p w14:paraId="36D2365B" w14:textId="77777777" w:rsidR="002C5885" w:rsidRPr="00CF3DA9" w:rsidRDefault="002C5885" w:rsidP="002C5885">
      <w:pPr>
        <w:numPr>
          <w:ilvl w:val="1"/>
          <w:numId w:val="15"/>
        </w:numPr>
        <w:tabs>
          <w:tab w:val="left" w:pos="1418"/>
        </w:tabs>
        <w:overflowPunct w:val="0"/>
        <w:autoSpaceDE w:val="0"/>
        <w:autoSpaceDN w:val="0"/>
        <w:adjustRightInd w:val="0"/>
        <w:spacing w:after="0" w:line="240" w:lineRule="auto"/>
        <w:ind w:left="1418" w:hanging="425"/>
        <w:textAlignment w:val="baseline"/>
      </w:pPr>
      <w:r>
        <w:t xml:space="preserve">concerning construction defects and damage which may affect the robustness of the work and its inseparable </w:t>
      </w:r>
      <w:proofErr w:type="gramStart"/>
      <w:r>
        <w:t>equipment</w:t>
      </w:r>
      <w:proofErr w:type="gramEnd"/>
      <w:r>
        <w:t xml:space="preserve"> or which renders it uninhabitable or unfit for the use for which it is intended. </w:t>
      </w:r>
    </w:p>
    <w:p w14:paraId="397C0FCF" w14:textId="27C749AD"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absence of a conviction (moral or physical) or serious professional misconduct</w:t>
      </w:r>
    </w:p>
    <w:p w14:paraId="23622DB8" w14:textId="77777777" w:rsidR="00773BFA" w:rsidRDefault="00773BFA" w:rsidP="00773BFA">
      <w:pPr>
        <w:overflowPunct w:val="0"/>
        <w:autoSpaceDE w:val="0"/>
        <w:autoSpaceDN w:val="0"/>
        <w:adjustRightInd w:val="0"/>
        <w:spacing w:after="0" w:line="240" w:lineRule="auto"/>
        <w:jc w:val="right"/>
        <w:textAlignment w:val="baseline"/>
      </w:pPr>
    </w:p>
    <w:p w14:paraId="670641A4" w14:textId="157B3AB9" w:rsidR="002C5885" w:rsidRDefault="002C5885" w:rsidP="00773BFA">
      <w:pPr>
        <w:ind w:left="1440"/>
        <w:jc w:val="right"/>
        <w:rPr>
          <w:rStyle w:val="hps"/>
          <w:rtl/>
        </w:rPr>
      </w:pPr>
    </w:p>
    <w:p w14:paraId="165132AC" w14:textId="77777777" w:rsidR="00773BFA" w:rsidRDefault="00773BFA" w:rsidP="00773BFA">
      <w:pPr>
        <w:bidi/>
        <w:jc w:val="left"/>
      </w:pPr>
      <w:r>
        <w:rPr>
          <w:rFonts w:cs="Arial"/>
          <w:rtl/>
        </w:rPr>
        <w:t>سيتم تبرير النقاط التالية بالشهادات ومستخرجات السجل الجنائي والإفادة والشهادات وأي مستند آخر معترف به من قبل الجهات القضائية المختصة</w:t>
      </w:r>
      <w:r>
        <w:t xml:space="preserve"> </w:t>
      </w:r>
    </w:p>
    <w:p w14:paraId="4411AA7B" w14:textId="77777777" w:rsidR="00773BFA" w:rsidRDefault="00773BFA" w:rsidP="00773BFA">
      <w:pPr>
        <w:bidi/>
      </w:pPr>
      <w:r>
        <w:t xml:space="preserve"> -1 </w:t>
      </w:r>
      <w:r>
        <w:rPr>
          <w:rFonts w:cs="Arial"/>
          <w:rtl/>
        </w:rPr>
        <w:t>شهادة تسجيل الشركة لدى السلطات (رقم سجل التجارة والشركات أو ما يعادله)</w:t>
      </w:r>
    </w:p>
    <w:p w14:paraId="74C5FAC9" w14:textId="77777777" w:rsidR="00773BFA" w:rsidRDefault="00773BFA" w:rsidP="00773BFA">
      <w:pPr>
        <w:bidi/>
        <w:jc w:val="left"/>
      </w:pPr>
      <w:r>
        <w:t xml:space="preserve">  </w:t>
      </w:r>
      <w:r>
        <w:rPr>
          <w:rFonts w:hint="cs"/>
          <w:rtl/>
          <w:lang w:bidi="ar-YE"/>
        </w:rPr>
        <w:t>2- و</w:t>
      </w:r>
      <w:r>
        <w:rPr>
          <w:rtl/>
        </w:rPr>
        <w:t>رقة</w:t>
      </w:r>
      <w:r>
        <w:rPr>
          <w:rFonts w:cs="Arial"/>
          <w:rtl/>
        </w:rPr>
        <w:t xml:space="preserve"> هوية الشركة (رأس المال، شكل الشركة، الممثل القانوني)، التفاصيل الدقيقة للمكتب المسجل وجهات الاتصال (الأسماء، أرقام الهواتف، عناوين البريد الإلكتروني)</w:t>
      </w:r>
    </w:p>
    <w:p w14:paraId="6A32E382" w14:textId="77777777" w:rsidR="00773BFA" w:rsidRDefault="00773BFA" w:rsidP="00773BFA">
      <w:pPr>
        <w:bidi/>
        <w:jc w:val="left"/>
      </w:pPr>
      <w:r>
        <w:rPr>
          <w:rFonts w:hint="cs"/>
          <w:rtl/>
        </w:rPr>
        <w:t>3-</w:t>
      </w:r>
      <w:r>
        <w:t xml:space="preserve"> </w:t>
      </w:r>
      <w:r>
        <w:rPr>
          <w:rFonts w:cs="Arial"/>
          <w:rtl/>
        </w:rPr>
        <w:t>نسخة من الجهة الأمامية والخلفية من وثيقة هوية مسؤول و/أو مدير الشركة</w:t>
      </w:r>
    </w:p>
    <w:p w14:paraId="3D4EE10C" w14:textId="77777777" w:rsidR="00773BFA" w:rsidRDefault="00773BFA" w:rsidP="00773BFA">
      <w:pPr>
        <w:bidi/>
        <w:jc w:val="left"/>
      </w:pPr>
      <w:r>
        <w:rPr>
          <w:rFonts w:hint="cs"/>
          <w:rtl/>
        </w:rPr>
        <w:t>4-</w:t>
      </w:r>
      <w:r>
        <w:t xml:space="preserve"> </w:t>
      </w:r>
      <w:r>
        <w:rPr>
          <w:rFonts w:cs="Arial"/>
          <w:rtl/>
        </w:rPr>
        <w:t>شهادة موافقة شركة الإنشاءات من الوزارة المختصة</w:t>
      </w:r>
    </w:p>
    <w:p w14:paraId="161C55A4" w14:textId="77777777" w:rsidR="00773BFA" w:rsidRDefault="00773BFA" w:rsidP="00773BFA">
      <w:pPr>
        <w:bidi/>
        <w:jc w:val="left"/>
      </w:pPr>
      <w:r>
        <w:rPr>
          <w:rFonts w:hint="cs"/>
          <w:rtl/>
        </w:rPr>
        <w:t>5-</w:t>
      </w:r>
      <w:r>
        <w:t xml:space="preserve"> </w:t>
      </w:r>
      <w:r>
        <w:rPr>
          <w:rFonts w:cs="Arial"/>
          <w:rtl/>
        </w:rPr>
        <w:t>شهادة صادرة من الجهات المختصة تثبت أن الشركة ملتزمة بالتزاماتها الضريبية</w:t>
      </w:r>
    </w:p>
    <w:p w14:paraId="580E249B" w14:textId="77777777" w:rsidR="00773BFA" w:rsidRDefault="00773BFA" w:rsidP="00773BFA">
      <w:pPr>
        <w:bidi/>
        <w:jc w:val="left"/>
      </w:pPr>
      <w:r>
        <w:rPr>
          <w:rFonts w:hint="cs"/>
          <w:rtl/>
        </w:rPr>
        <w:t>6-</w:t>
      </w:r>
      <w:r>
        <w:t xml:space="preserve"> </w:t>
      </w:r>
      <w:r>
        <w:rPr>
          <w:rFonts w:cs="Arial"/>
          <w:rtl/>
        </w:rPr>
        <w:t>شهادة صادرة من الجهات المختصة تثبت أن الشركة ملتزمة بالتزاماتها في مجال الضمان الاجتماعي</w:t>
      </w:r>
    </w:p>
    <w:p w14:paraId="319F38B5" w14:textId="77777777" w:rsidR="00773BFA" w:rsidRDefault="00773BFA" w:rsidP="00773BFA">
      <w:pPr>
        <w:bidi/>
        <w:jc w:val="left"/>
      </w:pPr>
      <w:r>
        <w:rPr>
          <w:rFonts w:hint="cs"/>
          <w:rtl/>
        </w:rPr>
        <w:t>7-</w:t>
      </w:r>
      <w:r>
        <w:t xml:space="preserve"> </w:t>
      </w:r>
      <w:r>
        <w:rPr>
          <w:rFonts w:cs="Arial"/>
          <w:rtl/>
        </w:rPr>
        <w:t>شهادة/غطاء التأمين</w:t>
      </w:r>
      <w:r>
        <w:t>:</w:t>
      </w:r>
    </w:p>
    <w:p w14:paraId="444F4EE5" w14:textId="77777777" w:rsidR="00773BFA" w:rsidRDefault="00773BFA" w:rsidP="00773BFA">
      <w:pPr>
        <w:bidi/>
        <w:jc w:val="left"/>
      </w:pPr>
      <w:r>
        <w:rPr>
          <w:rFonts w:cs="Arial"/>
          <w:rtl/>
        </w:rPr>
        <w:t>أ.</w:t>
      </w:r>
      <w:r>
        <w:tab/>
      </w:r>
      <w:r>
        <w:rPr>
          <w:rFonts w:cs="Arial"/>
          <w:rtl/>
        </w:rPr>
        <w:t>المسؤولية المدنية المهنية (تغطي الأطراف الثالثة)</w:t>
      </w:r>
    </w:p>
    <w:p w14:paraId="31928A8C" w14:textId="77777777" w:rsidR="00773BFA" w:rsidRDefault="00773BFA" w:rsidP="00773BFA">
      <w:pPr>
        <w:bidi/>
        <w:jc w:val="left"/>
      </w:pPr>
      <w:r>
        <w:rPr>
          <w:rFonts w:cs="Arial"/>
          <w:rtl/>
        </w:rPr>
        <w:t>ب.</w:t>
      </w:r>
      <w:r>
        <w:tab/>
      </w:r>
      <w:r>
        <w:rPr>
          <w:rFonts w:cs="Arial"/>
          <w:rtl/>
        </w:rPr>
        <w:t>تغطية مسؤولية صاحب العمل تجاه موظفيه (الإصابة أو المرض أو وفاة الموظفين)</w:t>
      </w:r>
    </w:p>
    <w:p w14:paraId="5DD9F127" w14:textId="77777777" w:rsidR="00773BFA" w:rsidRDefault="00773BFA" w:rsidP="00773BFA">
      <w:pPr>
        <w:bidi/>
        <w:jc w:val="left"/>
      </w:pPr>
      <w:r>
        <w:rPr>
          <w:rFonts w:cs="Arial"/>
          <w:rtl/>
        </w:rPr>
        <w:t>ج.</w:t>
      </w:r>
      <w:r>
        <w:tab/>
      </w:r>
      <w:r>
        <w:rPr>
          <w:rFonts w:cs="Arial"/>
          <w:rtl/>
        </w:rPr>
        <w:t>فيما يتعلق بالعيوب والأضرار الإنشائية التي قد تؤثر على متانة العمل ومعداته غير القابلة للفصل أو تجعله غير صالح للسكن أو غير صالح للاستخدام الذي أعد من أجله</w:t>
      </w:r>
      <w:r>
        <w:t xml:space="preserve">. </w:t>
      </w:r>
    </w:p>
    <w:p w14:paraId="0D054C46" w14:textId="77777777" w:rsidR="00773BFA" w:rsidRDefault="00773BFA" w:rsidP="00773BFA">
      <w:pPr>
        <w:bidi/>
        <w:ind w:left="720"/>
        <w:jc w:val="left"/>
      </w:pPr>
      <w:r>
        <w:rPr>
          <w:rFonts w:hint="cs"/>
          <w:rtl/>
        </w:rPr>
        <w:t>8-</w:t>
      </w:r>
      <w:r>
        <w:t xml:space="preserve"> </w:t>
      </w:r>
      <w:r>
        <w:rPr>
          <w:rFonts w:cs="Arial"/>
          <w:rtl/>
        </w:rPr>
        <w:t>شهادة عدم وجود إدانة (معنوية أو جسدية) أو سوء سلوك مهني جسيم</w:t>
      </w:r>
    </w:p>
    <w:p w14:paraId="33887DDC" w14:textId="77777777" w:rsidR="00773BFA" w:rsidRDefault="00773BFA" w:rsidP="00773BFA">
      <w:pPr>
        <w:ind w:left="1440"/>
        <w:jc w:val="right"/>
        <w:rPr>
          <w:rStyle w:val="hps"/>
        </w:rPr>
      </w:pPr>
    </w:p>
    <w:p w14:paraId="76111414" w14:textId="77777777" w:rsidR="002C5885" w:rsidRPr="00827960" w:rsidRDefault="002C5885" w:rsidP="002C5885">
      <w:pPr>
        <w:numPr>
          <w:ilvl w:val="0"/>
          <w:numId w:val="14"/>
        </w:numPr>
        <w:spacing w:after="0" w:line="240" w:lineRule="auto"/>
        <w:ind w:left="426" w:hanging="426"/>
        <w:jc w:val="left"/>
        <w:textAlignment w:val="top"/>
        <w:rPr>
          <w:u w:val="single"/>
        </w:rPr>
      </w:pPr>
      <w:r>
        <w:rPr>
          <w:rStyle w:val="hps"/>
          <w:b/>
          <w:sz w:val="22"/>
          <w:u w:val="single"/>
        </w:rPr>
        <w:t>Proof of the company’s financial capacity</w:t>
      </w:r>
    </w:p>
    <w:p w14:paraId="083C4BDD" w14:textId="2E4ED740" w:rsidR="002C5885" w:rsidRPr="00827960" w:rsidRDefault="002C5885" w:rsidP="002C5885">
      <w:pPr>
        <w:jc w:val="left"/>
        <w:textAlignment w:val="top"/>
        <w:rPr>
          <w:rStyle w:val="hps"/>
        </w:rPr>
      </w:pPr>
      <w:r>
        <w:rPr>
          <w:rStyle w:val="hps"/>
        </w:rPr>
        <w:t xml:space="preserve">The financial capacity of the </w:t>
      </w:r>
      <w:r>
        <w:t>bidders</w:t>
      </w:r>
      <w:r>
        <w:rPr>
          <w:rStyle w:val="hps"/>
        </w:rPr>
        <w:t xml:space="preserve"> to carry out the work </w:t>
      </w:r>
      <w:r w:rsidR="00C35C64">
        <w:rPr>
          <w:rStyle w:val="hps"/>
        </w:rPr>
        <w:t>about</w:t>
      </w:r>
      <w:r>
        <w:rPr>
          <w:rStyle w:val="hps"/>
        </w:rPr>
        <w:t xml:space="preserve"> this contract should be justified with the following documents:</w:t>
      </w:r>
    </w:p>
    <w:p w14:paraId="2D4710FA" w14:textId="0B2BF1C1" w:rsidR="00302374" w:rsidRDefault="002C5885" w:rsidP="00302374">
      <w:pPr>
        <w:numPr>
          <w:ilvl w:val="0"/>
          <w:numId w:val="15"/>
        </w:numPr>
        <w:overflowPunct w:val="0"/>
        <w:autoSpaceDE w:val="0"/>
        <w:autoSpaceDN w:val="0"/>
        <w:adjustRightInd w:val="0"/>
        <w:spacing w:after="0" w:line="240" w:lineRule="auto"/>
        <w:ind w:left="709" w:hanging="425"/>
        <w:textAlignment w:val="baseline"/>
      </w:pPr>
      <w:r>
        <w:t xml:space="preserve">Balance sheets, detailed annual accounts, </w:t>
      </w:r>
      <w:r w:rsidR="00C35C64">
        <w:t xml:space="preserve">and </w:t>
      </w:r>
      <w:r>
        <w:t xml:space="preserve">financial statements certified by an accountant for the </w:t>
      </w:r>
      <w:r w:rsidR="00302374">
        <w:t>past 3</w:t>
      </w:r>
      <w:r>
        <w:t xml:space="preserve"> </w:t>
      </w:r>
      <w:proofErr w:type="spellStart"/>
      <w:proofErr w:type="gramStart"/>
      <w:r>
        <w:t>year</w:t>
      </w:r>
      <w:r w:rsidR="00302374">
        <w:t>s</w:t>
      </w:r>
      <w:r>
        <w:t>.</w:t>
      </w:r>
      <w:r w:rsidR="00C35C64">
        <w:t>If</w:t>
      </w:r>
      <w:proofErr w:type="spellEnd"/>
      <w:proofErr w:type="gramEnd"/>
      <w:r w:rsidR="00C35C64">
        <w:t xml:space="preserve"> any </w:t>
      </w:r>
    </w:p>
    <w:p w14:paraId="2FA1CD8C" w14:textId="69F4A4C7" w:rsidR="002C5885" w:rsidRDefault="002C5885" w:rsidP="00302374">
      <w:pPr>
        <w:numPr>
          <w:ilvl w:val="0"/>
          <w:numId w:val="15"/>
        </w:numPr>
        <w:overflowPunct w:val="0"/>
        <w:autoSpaceDE w:val="0"/>
        <w:autoSpaceDN w:val="0"/>
        <w:adjustRightInd w:val="0"/>
        <w:spacing w:after="0" w:line="240" w:lineRule="auto"/>
        <w:ind w:left="709" w:hanging="425"/>
        <w:textAlignment w:val="baseline"/>
      </w:pPr>
      <w:r>
        <w:lastRenderedPageBreak/>
        <w:t>Certificate</w:t>
      </w:r>
      <w:r w:rsidR="00302374">
        <w:t xml:space="preserve">, </w:t>
      </w:r>
      <w:r w:rsidR="00302374" w:rsidRPr="00302374">
        <w:t>dated within six months</w:t>
      </w:r>
      <w:r w:rsidR="00302374">
        <w:t>,</w:t>
      </w:r>
      <w:r>
        <w:t xml:space="preserve"> certifying that the bidder is not in bankruptcy proceedings, has not filed a </w:t>
      </w:r>
      <w:r w:rsidR="00C35C64">
        <w:t>bankruptcy petition</w:t>
      </w:r>
      <w:r>
        <w:t xml:space="preserve">, is not excluded from public contracts, is not in receivership or any other similar procedure in proceedings before any court of competent jurisdiction. </w:t>
      </w:r>
    </w:p>
    <w:p w14:paraId="696262D2" w14:textId="7E760E24" w:rsidR="002B6016" w:rsidRDefault="002B6016" w:rsidP="002B6016">
      <w:pPr>
        <w:overflowPunct w:val="0"/>
        <w:autoSpaceDE w:val="0"/>
        <w:autoSpaceDN w:val="0"/>
        <w:adjustRightInd w:val="0"/>
        <w:spacing w:after="0" w:line="240" w:lineRule="auto"/>
        <w:ind w:left="709"/>
        <w:jc w:val="right"/>
        <w:textAlignment w:val="baseline"/>
        <w:rPr>
          <w:rtl/>
        </w:rPr>
      </w:pPr>
    </w:p>
    <w:p w14:paraId="11F22B9B" w14:textId="77777777" w:rsidR="002B6016" w:rsidRDefault="002B6016" w:rsidP="002B6016">
      <w:pPr>
        <w:bidi/>
        <w:ind w:left="720"/>
      </w:pPr>
      <w:bookmarkStart w:id="0" w:name="_Hlk184542681"/>
      <w:r>
        <w:rPr>
          <w:rFonts w:cs="Arial"/>
          <w:rtl/>
        </w:rPr>
        <w:t>يجب تبرير القدرة المالية لمقدمي العطاءات على تنفيذ الأعمال المتعلقة بهذا العقد بالوثائق التالية:</w:t>
      </w:r>
    </w:p>
    <w:p w14:paraId="127F92B5" w14:textId="77777777" w:rsidR="002B6016" w:rsidRDefault="002B6016" w:rsidP="002B6016">
      <w:pPr>
        <w:bidi/>
        <w:ind w:left="720"/>
      </w:pPr>
      <w:r>
        <w:rPr>
          <w:rFonts w:cs="Arial"/>
          <w:rtl/>
        </w:rPr>
        <w:t xml:space="preserve">9. الميزانيات العمومية والحسابات السنوية التفصيلية والبيانات المالية المعتمدة من محاسب لآخر ثلاث سنوات إن وجدت </w:t>
      </w:r>
    </w:p>
    <w:p w14:paraId="432BE27A" w14:textId="77777777" w:rsidR="002B6016" w:rsidRDefault="002B6016" w:rsidP="002B6016">
      <w:pPr>
        <w:bidi/>
        <w:ind w:left="720"/>
        <w:jc w:val="left"/>
      </w:pPr>
      <w:r>
        <w:rPr>
          <w:rFonts w:cs="Arial"/>
          <w:rtl/>
        </w:rPr>
        <w:t xml:space="preserve">10. شهادة، مؤرخة خلال ستة أشهر، تثبت أن مقدم العطاء ليس في إجراءات إفلاس، ولم يقدم طلبًا لإشهار إفلاسه، ولم يتم استبعاده من العقود العامة، وليس في الحراسة القضائية أو أي إجراء آخر مماثل في الإجراءات أمام أي محكمة </w:t>
      </w:r>
      <w:r>
        <w:rPr>
          <w:rFonts w:cs="Arial" w:hint="cs"/>
          <w:rtl/>
        </w:rPr>
        <w:t>مختصة</w:t>
      </w:r>
      <w:bookmarkEnd w:id="0"/>
      <w:r>
        <w:rPr>
          <w:rFonts w:cs="Arial" w:hint="cs"/>
          <w:rtl/>
        </w:rPr>
        <w:t>.</w:t>
      </w:r>
    </w:p>
    <w:p w14:paraId="120984F3" w14:textId="123E1A26" w:rsidR="002B6016" w:rsidRDefault="002B6016" w:rsidP="002B6016">
      <w:pPr>
        <w:overflowPunct w:val="0"/>
        <w:autoSpaceDE w:val="0"/>
        <w:autoSpaceDN w:val="0"/>
        <w:adjustRightInd w:val="0"/>
        <w:spacing w:after="0" w:line="240" w:lineRule="auto"/>
        <w:ind w:left="709"/>
        <w:jc w:val="right"/>
        <w:textAlignment w:val="baseline"/>
        <w:rPr>
          <w:rtl/>
        </w:rPr>
      </w:pPr>
    </w:p>
    <w:p w14:paraId="737DDC4C" w14:textId="77777777" w:rsidR="002B6016" w:rsidRDefault="002B6016" w:rsidP="002B6016">
      <w:pPr>
        <w:overflowPunct w:val="0"/>
        <w:autoSpaceDE w:val="0"/>
        <w:autoSpaceDN w:val="0"/>
        <w:adjustRightInd w:val="0"/>
        <w:spacing w:after="0" w:line="240" w:lineRule="auto"/>
        <w:ind w:left="709"/>
        <w:textAlignment w:val="baseline"/>
      </w:pPr>
    </w:p>
    <w:p w14:paraId="45A0A7FD" w14:textId="77777777" w:rsidR="002C5885" w:rsidRPr="00827960" w:rsidRDefault="002C5885" w:rsidP="002C5885">
      <w:pPr>
        <w:numPr>
          <w:ilvl w:val="0"/>
          <w:numId w:val="14"/>
        </w:numPr>
        <w:spacing w:after="0" w:line="240" w:lineRule="auto"/>
        <w:ind w:left="426" w:hanging="426"/>
        <w:jc w:val="left"/>
        <w:textAlignment w:val="top"/>
        <w:rPr>
          <w:rStyle w:val="hps"/>
          <w:u w:val="single"/>
        </w:rPr>
      </w:pPr>
      <w:r>
        <w:rPr>
          <w:rStyle w:val="hps"/>
          <w:b/>
          <w:sz w:val="22"/>
          <w:u w:val="single"/>
        </w:rPr>
        <w:t>Implementation capacity</w:t>
      </w:r>
    </w:p>
    <w:p w14:paraId="3F59733F" w14:textId="77777777" w:rsidR="002C5885" w:rsidRPr="00827960" w:rsidRDefault="002C5885" w:rsidP="002C5885">
      <w:pPr>
        <w:jc w:val="left"/>
        <w:textAlignment w:val="top"/>
        <w:rPr>
          <w:rStyle w:val="hps"/>
        </w:rPr>
      </w:pPr>
      <w:r>
        <w:rPr>
          <w:rStyle w:val="hps"/>
        </w:rPr>
        <w:t>Bidders will have to justify the following documents:</w:t>
      </w:r>
    </w:p>
    <w:p w14:paraId="53911310"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Certificates and attestations of the company’s technical skills</w:t>
      </w:r>
    </w:p>
    <w:p w14:paraId="7F953183"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The list of the supervisory staff, their qualifications (technical diplomas and certificates) and their CV</w:t>
      </w:r>
    </w:p>
    <w:p w14:paraId="19997397"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The list of technical supports available to the company (equipment, software, computer hardware, etc.)</w:t>
      </w:r>
    </w:p>
    <w:p w14:paraId="2EF42B38"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 xml:space="preserve">The list of subcontractors and their references, their approval certificates, the supporting documents of administrative and tax compliance </w:t>
      </w:r>
    </w:p>
    <w:p w14:paraId="682AC222" w14:textId="46A022D1"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Any additional information proving the Company’s technical expertise</w:t>
      </w:r>
    </w:p>
    <w:p w14:paraId="4B11C971" w14:textId="77777777" w:rsidR="002B6016" w:rsidRDefault="002B6016" w:rsidP="002B6016">
      <w:pPr>
        <w:overflowPunct w:val="0"/>
        <w:autoSpaceDE w:val="0"/>
        <w:autoSpaceDN w:val="0"/>
        <w:adjustRightInd w:val="0"/>
        <w:spacing w:after="0" w:line="240" w:lineRule="auto"/>
        <w:ind w:left="709"/>
        <w:jc w:val="right"/>
        <w:textAlignment w:val="baseline"/>
        <w:rPr>
          <w:rtl/>
        </w:rPr>
      </w:pPr>
      <w:r>
        <w:rPr>
          <w:rFonts w:hint="eastAsia"/>
          <w:rtl/>
        </w:rPr>
        <w:t>القدرة</w:t>
      </w:r>
      <w:r>
        <w:rPr>
          <w:rtl/>
        </w:rPr>
        <w:t xml:space="preserve"> </w:t>
      </w:r>
      <w:r>
        <w:rPr>
          <w:rFonts w:hint="eastAsia"/>
          <w:rtl/>
        </w:rPr>
        <w:t>على</w:t>
      </w:r>
      <w:r>
        <w:rPr>
          <w:rtl/>
        </w:rPr>
        <w:t xml:space="preserve"> </w:t>
      </w:r>
      <w:r>
        <w:rPr>
          <w:rFonts w:hint="eastAsia"/>
          <w:rtl/>
        </w:rPr>
        <w:t>التنفيذ</w:t>
      </w:r>
    </w:p>
    <w:p w14:paraId="0469CAD2" w14:textId="77777777" w:rsidR="002B6016" w:rsidRDefault="002B6016" w:rsidP="002B6016">
      <w:pPr>
        <w:overflowPunct w:val="0"/>
        <w:autoSpaceDE w:val="0"/>
        <w:autoSpaceDN w:val="0"/>
        <w:adjustRightInd w:val="0"/>
        <w:spacing w:after="0" w:line="240" w:lineRule="auto"/>
        <w:ind w:left="709"/>
        <w:jc w:val="right"/>
        <w:textAlignment w:val="baseline"/>
        <w:rPr>
          <w:rtl/>
        </w:rPr>
      </w:pPr>
      <w:r>
        <w:rPr>
          <w:rFonts w:hint="eastAsia"/>
          <w:rtl/>
        </w:rPr>
        <w:t>يجب</w:t>
      </w:r>
      <w:r>
        <w:rPr>
          <w:rtl/>
        </w:rPr>
        <w:t xml:space="preserve"> </w:t>
      </w:r>
      <w:r>
        <w:rPr>
          <w:rFonts w:hint="eastAsia"/>
          <w:rtl/>
        </w:rPr>
        <w:t>على</w:t>
      </w:r>
      <w:r>
        <w:rPr>
          <w:rtl/>
        </w:rPr>
        <w:t xml:space="preserve"> </w:t>
      </w:r>
      <w:r>
        <w:rPr>
          <w:rFonts w:hint="eastAsia"/>
          <w:rtl/>
        </w:rPr>
        <w:t>مقدمي</w:t>
      </w:r>
      <w:r>
        <w:rPr>
          <w:rtl/>
        </w:rPr>
        <w:t xml:space="preserve"> </w:t>
      </w:r>
      <w:r>
        <w:rPr>
          <w:rFonts w:hint="eastAsia"/>
          <w:rtl/>
        </w:rPr>
        <w:t>العروض</w:t>
      </w:r>
      <w:r>
        <w:rPr>
          <w:rtl/>
        </w:rPr>
        <w:t xml:space="preserve"> </w:t>
      </w:r>
      <w:r>
        <w:rPr>
          <w:rFonts w:hint="eastAsia"/>
          <w:rtl/>
        </w:rPr>
        <w:t>تبرير</w:t>
      </w:r>
      <w:r>
        <w:rPr>
          <w:rtl/>
        </w:rPr>
        <w:t xml:space="preserve"> </w:t>
      </w:r>
      <w:r>
        <w:rPr>
          <w:rFonts w:hint="eastAsia"/>
          <w:rtl/>
        </w:rPr>
        <w:t>المستندات</w:t>
      </w:r>
      <w:r>
        <w:rPr>
          <w:rtl/>
        </w:rPr>
        <w:t xml:space="preserve"> </w:t>
      </w:r>
      <w:r>
        <w:rPr>
          <w:rFonts w:hint="eastAsia"/>
          <w:rtl/>
        </w:rPr>
        <w:t>التالية</w:t>
      </w:r>
      <w:r>
        <w:t>:</w:t>
      </w:r>
    </w:p>
    <w:p w14:paraId="69969ACD" w14:textId="6AEC8B0D" w:rsidR="002B6016" w:rsidRDefault="002B6016" w:rsidP="002B6016">
      <w:pPr>
        <w:overflowPunct w:val="0"/>
        <w:autoSpaceDE w:val="0"/>
        <w:autoSpaceDN w:val="0"/>
        <w:adjustRightInd w:val="0"/>
        <w:spacing w:after="0" w:line="240" w:lineRule="auto"/>
        <w:ind w:left="709"/>
        <w:jc w:val="right"/>
        <w:textAlignment w:val="baseline"/>
        <w:rPr>
          <w:rtl/>
        </w:rPr>
      </w:pPr>
      <w:r>
        <w:rPr>
          <w:rFonts w:hint="cs"/>
          <w:rtl/>
        </w:rPr>
        <w:t>11-ش</w:t>
      </w:r>
      <w:r>
        <w:rPr>
          <w:rFonts w:hint="eastAsia"/>
          <w:rtl/>
        </w:rPr>
        <w:t>هادات</w:t>
      </w:r>
      <w:r>
        <w:rPr>
          <w:rtl/>
        </w:rPr>
        <w:t xml:space="preserve"> </w:t>
      </w:r>
      <w:r>
        <w:rPr>
          <w:rFonts w:hint="eastAsia"/>
          <w:rtl/>
        </w:rPr>
        <w:t>وتوثيقات</w:t>
      </w:r>
      <w:r>
        <w:rPr>
          <w:rtl/>
        </w:rPr>
        <w:t xml:space="preserve"> </w:t>
      </w:r>
      <w:r>
        <w:rPr>
          <w:rFonts w:hint="eastAsia"/>
          <w:rtl/>
        </w:rPr>
        <w:t>المهارات</w:t>
      </w:r>
      <w:r>
        <w:rPr>
          <w:rtl/>
        </w:rPr>
        <w:t xml:space="preserve"> </w:t>
      </w:r>
      <w:r>
        <w:rPr>
          <w:rFonts w:hint="eastAsia"/>
          <w:rtl/>
        </w:rPr>
        <w:t>الفنية</w:t>
      </w:r>
      <w:r>
        <w:rPr>
          <w:rtl/>
        </w:rPr>
        <w:t xml:space="preserve"> </w:t>
      </w:r>
      <w:r>
        <w:rPr>
          <w:rFonts w:hint="eastAsia"/>
          <w:rtl/>
        </w:rPr>
        <w:t>للشركة</w:t>
      </w:r>
      <w:r>
        <w:rPr>
          <w:rFonts w:hint="cs"/>
          <w:rtl/>
        </w:rPr>
        <w:t xml:space="preserve"> </w:t>
      </w:r>
    </w:p>
    <w:p w14:paraId="51BD935F" w14:textId="0A8185EB" w:rsidR="002B6016" w:rsidRDefault="002B6016" w:rsidP="002B6016">
      <w:pPr>
        <w:overflowPunct w:val="0"/>
        <w:autoSpaceDE w:val="0"/>
        <w:autoSpaceDN w:val="0"/>
        <w:adjustRightInd w:val="0"/>
        <w:spacing w:after="0" w:line="240" w:lineRule="auto"/>
        <w:ind w:left="709"/>
        <w:jc w:val="right"/>
        <w:textAlignment w:val="baseline"/>
        <w:rPr>
          <w:rtl/>
        </w:rPr>
      </w:pPr>
      <w:r>
        <w:t xml:space="preserve">. </w:t>
      </w:r>
      <w:r>
        <w:rPr>
          <w:rFonts w:hint="cs"/>
          <w:rtl/>
        </w:rPr>
        <w:t>12- ق</w:t>
      </w:r>
      <w:r>
        <w:rPr>
          <w:rFonts w:hint="eastAsia"/>
          <w:rtl/>
        </w:rPr>
        <w:t>ائمة</w:t>
      </w:r>
      <w:r>
        <w:rPr>
          <w:rtl/>
        </w:rPr>
        <w:t xml:space="preserve"> </w:t>
      </w:r>
      <w:r>
        <w:rPr>
          <w:rFonts w:hint="eastAsia"/>
          <w:rtl/>
        </w:rPr>
        <w:t>الكادر</w:t>
      </w:r>
      <w:r>
        <w:rPr>
          <w:rtl/>
        </w:rPr>
        <w:t xml:space="preserve"> </w:t>
      </w:r>
      <w:r>
        <w:rPr>
          <w:rFonts w:hint="eastAsia"/>
          <w:rtl/>
        </w:rPr>
        <w:t>الإشرافي</w:t>
      </w:r>
      <w:r>
        <w:rPr>
          <w:rtl/>
        </w:rPr>
        <w:t xml:space="preserve"> </w:t>
      </w:r>
      <w:r>
        <w:rPr>
          <w:rFonts w:hint="eastAsia"/>
          <w:rtl/>
        </w:rPr>
        <w:t>ومؤهلاتهم</w:t>
      </w:r>
      <w:r>
        <w:rPr>
          <w:rtl/>
        </w:rPr>
        <w:t xml:space="preserve"> (</w:t>
      </w:r>
      <w:r>
        <w:rPr>
          <w:rFonts w:hint="eastAsia"/>
          <w:rtl/>
        </w:rPr>
        <w:t>الدبلومات</w:t>
      </w:r>
      <w:r>
        <w:rPr>
          <w:rtl/>
        </w:rPr>
        <w:t xml:space="preserve"> </w:t>
      </w:r>
      <w:r>
        <w:rPr>
          <w:rFonts w:hint="eastAsia"/>
          <w:rtl/>
        </w:rPr>
        <w:t>والشهادات</w:t>
      </w:r>
      <w:r>
        <w:rPr>
          <w:rtl/>
        </w:rPr>
        <w:t xml:space="preserve"> </w:t>
      </w:r>
      <w:r>
        <w:rPr>
          <w:rFonts w:hint="eastAsia"/>
          <w:rtl/>
        </w:rPr>
        <w:t>الفنية</w:t>
      </w:r>
      <w:r>
        <w:rPr>
          <w:rtl/>
        </w:rPr>
        <w:t xml:space="preserve">) </w:t>
      </w:r>
      <w:r>
        <w:rPr>
          <w:rFonts w:hint="eastAsia"/>
          <w:rtl/>
        </w:rPr>
        <w:t>وسيرتهم</w:t>
      </w:r>
      <w:r>
        <w:rPr>
          <w:rtl/>
        </w:rPr>
        <w:t xml:space="preserve"> </w:t>
      </w:r>
      <w:r>
        <w:rPr>
          <w:rFonts w:hint="eastAsia"/>
          <w:rtl/>
        </w:rPr>
        <w:t>الذاتية</w:t>
      </w:r>
    </w:p>
    <w:p w14:paraId="70CB88BD" w14:textId="01410F83" w:rsidR="002B6016" w:rsidRDefault="002B6016" w:rsidP="002B6016">
      <w:pPr>
        <w:overflowPunct w:val="0"/>
        <w:autoSpaceDE w:val="0"/>
        <w:autoSpaceDN w:val="0"/>
        <w:adjustRightInd w:val="0"/>
        <w:spacing w:after="0" w:line="240" w:lineRule="auto"/>
        <w:ind w:left="709"/>
        <w:jc w:val="right"/>
        <w:textAlignment w:val="baseline"/>
        <w:rPr>
          <w:rtl/>
        </w:rPr>
      </w:pPr>
      <w:r>
        <w:rPr>
          <w:rFonts w:hint="cs"/>
          <w:rtl/>
        </w:rPr>
        <w:t>13- ق</w:t>
      </w:r>
      <w:r>
        <w:rPr>
          <w:rFonts w:hint="eastAsia"/>
          <w:rtl/>
        </w:rPr>
        <w:t>ائمة</w:t>
      </w:r>
      <w:r>
        <w:rPr>
          <w:rtl/>
        </w:rPr>
        <w:t xml:space="preserve"> </w:t>
      </w:r>
      <w:r>
        <w:rPr>
          <w:rFonts w:hint="eastAsia"/>
          <w:rtl/>
        </w:rPr>
        <w:t>الدعم</w:t>
      </w:r>
      <w:r>
        <w:rPr>
          <w:rtl/>
        </w:rPr>
        <w:t xml:space="preserve"> </w:t>
      </w:r>
      <w:r>
        <w:rPr>
          <w:rFonts w:hint="eastAsia"/>
          <w:rtl/>
        </w:rPr>
        <w:t>الفني</w:t>
      </w:r>
      <w:r>
        <w:rPr>
          <w:rtl/>
        </w:rPr>
        <w:t xml:space="preserve"> </w:t>
      </w:r>
      <w:r>
        <w:rPr>
          <w:rFonts w:hint="eastAsia"/>
          <w:rtl/>
        </w:rPr>
        <w:t>المتاح</w:t>
      </w:r>
      <w:r>
        <w:rPr>
          <w:rtl/>
        </w:rPr>
        <w:t xml:space="preserve"> </w:t>
      </w:r>
      <w:r>
        <w:rPr>
          <w:rFonts w:hint="eastAsia"/>
          <w:rtl/>
        </w:rPr>
        <w:t>للشركة</w:t>
      </w:r>
      <w:r>
        <w:rPr>
          <w:rtl/>
        </w:rPr>
        <w:t xml:space="preserve"> (</w:t>
      </w:r>
      <w:r>
        <w:rPr>
          <w:rFonts w:hint="eastAsia"/>
          <w:rtl/>
        </w:rPr>
        <w:t>معدات،</w:t>
      </w:r>
      <w:r>
        <w:rPr>
          <w:rtl/>
        </w:rPr>
        <w:t xml:space="preserve"> </w:t>
      </w:r>
      <w:r>
        <w:rPr>
          <w:rFonts w:hint="eastAsia"/>
          <w:rtl/>
        </w:rPr>
        <w:t>برمجيات،</w:t>
      </w:r>
      <w:r>
        <w:rPr>
          <w:rtl/>
        </w:rPr>
        <w:t xml:space="preserve"> </w:t>
      </w:r>
      <w:r>
        <w:rPr>
          <w:rFonts w:hint="eastAsia"/>
          <w:rtl/>
        </w:rPr>
        <w:t>أجهزة</w:t>
      </w:r>
      <w:r>
        <w:rPr>
          <w:rtl/>
        </w:rPr>
        <w:t xml:space="preserve"> </w:t>
      </w:r>
      <w:proofErr w:type="gramStart"/>
      <w:r>
        <w:rPr>
          <w:rFonts w:hint="eastAsia"/>
          <w:rtl/>
        </w:rPr>
        <w:t>كمبيوتر</w:t>
      </w:r>
      <w:proofErr w:type="gramEnd"/>
      <w:r>
        <w:rPr>
          <w:rFonts w:hint="eastAsia"/>
          <w:rtl/>
        </w:rPr>
        <w:t>،</w:t>
      </w:r>
      <w:r>
        <w:rPr>
          <w:rtl/>
        </w:rPr>
        <w:t xml:space="preserve"> </w:t>
      </w:r>
      <w:r>
        <w:rPr>
          <w:rFonts w:hint="eastAsia"/>
          <w:rtl/>
        </w:rPr>
        <w:t>إلخ</w:t>
      </w:r>
      <w:r>
        <w:rPr>
          <w:rtl/>
        </w:rPr>
        <w:t>)</w:t>
      </w:r>
    </w:p>
    <w:p w14:paraId="4B49A3B6" w14:textId="6010B59A" w:rsidR="002B6016" w:rsidRDefault="002B6016" w:rsidP="002B6016">
      <w:pPr>
        <w:overflowPunct w:val="0"/>
        <w:autoSpaceDE w:val="0"/>
        <w:autoSpaceDN w:val="0"/>
        <w:adjustRightInd w:val="0"/>
        <w:spacing w:after="0" w:line="240" w:lineRule="auto"/>
        <w:ind w:left="709"/>
        <w:jc w:val="right"/>
        <w:textAlignment w:val="baseline"/>
        <w:rPr>
          <w:rtl/>
        </w:rPr>
      </w:pPr>
      <w:r>
        <w:rPr>
          <w:rFonts w:hint="cs"/>
          <w:rtl/>
        </w:rPr>
        <w:t>14- ق</w:t>
      </w:r>
      <w:r>
        <w:rPr>
          <w:rFonts w:hint="eastAsia"/>
          <w:rtl/>
        </w:rPr>
        <w:t>ائمة</w:t>
      </w:r>
      <w:r>
        <w:rPr>
          <w:rtl/>
        </w:rPr>
        <w:t xml:space="preserve"> </w:t>
      </w:r>
      <w:r>
        <w:rPr>
          <w:rFonts w:hint="eastAsia"/>
          <w:rtl/>
        </w:rPr>
        <w:t>مقاولي</w:t>
      </w:r>
      <w:r>
        <w:rPr>
          <w:rtl/>
        </w:rPr>
        <w:t xml:space="preserve"> </w:t>
      </w:r>
      <w:r>
        <w:rPr>
          <w:rFonts w:hint="eastAsia"/>
          <w:rtl/>
        </w:rPr>
        <w:t>الباطن</w:t>
      </w:r>
      <w:r>
        <w:rPr>
          <w:rtl/>
        </w:rPr>
        <w:t xml:space="preserve"> </w:t>
      </w:r>
      <w:r>
        <w:rPr>
          <w:rFonts w:hint="eastAsia"/>
          <w:rtl/>
        </w:rPr>
        <w:t>ومراجعهم</w:t>
      </w:r>
      <w:r>
        <w:rPr>
          <w:rtl/>
        </w:rPr>
        <w:t xml:space="preserve"> </w:t>
      </w:r>
      <w:r>
        <w:rPr>
          <w:rFonts w:hint="eastAsia"/>
          <w:rtl/>
        </w:rPr>
        <w:t>وشهادات</w:t>
      </w:r>
      <w:r>
        <w:rPr>
          <w:rtl/>
        </w:rPr>
        <w:t xml:space="preserve"> </w:t>
      </w:r>
      <w:r>
        <w:rPr>
          <w:rFonts w:hint="eastAsia"/>
          <w:rtl/>
        </w:rPr>
        <w:t>اعتمادهم</w:t>
      </w:r>
      <w:r>
        <w:rPr>
          <w:rtl/>
        </w:rPr>
        <w:t xml:space="preserve"> </w:t>
      </w:r>
      <w:r>
        <w:rPr>
          <w:rFonts w:hint="eastAsia"/>
          <w:rtl/>
        </w:rPr>
        <w:t>والمستندات</w:t>
      </w:r>
      <w:r>
        <w:rPr>
          <w:rtl/>
        </w:rPr>
        <w:t xml:space="preserve"> </w:t>
      </w:r>
      <w:r>
        <w:rPr>
          <w:rFonts w:hint="eastAsia"/>
          <w:rtl/>
        </w:rPr>
        <w:t>الداعمة</w:t>
      </w:r>
      <w:r>
        <w:rPr>
          <w:rtl/>
        </w:rPr>
        <w:t xml:space="preserve"> </w:t>
      </w:r>
      <w:r>
        <w:rPr>
          <w:rFonts w:hint="eastAsia"/>
          <w:rtl/>
        </w:rPr>
        <w:t>للامتثال</w:t>
      </w:r>
      <w:r>
        <w:rPr>
          <w:rtl/>
        </w:rPr>
        <w:t xml:space="preserve"> </w:t>
      </w:r>
      <w:r>
        <w:rPr>
          <w:rFonts w:hint="eastAsia"/>
          <w:rtl/>
        </w:rPr>
        <w:t>الإداري</w:t>
      </w:r>
      <w:r>
        <w:rPr>
          <w:rtl/>
        </w:rPr>
        <w:t xml:space="preserve"> </w:t>
      </w:r>
      <w:r>
        <w:rPr>
          <w:rFonts w:hint="eastAsia"/>
          <w:rtl/>
        </w:rPr>
        <w:t>والضريبي</w:t>
      </w:r>
      <w:r>
        <w:t xml:space="preserve"> </w:t>
      </w:r>
    </w:p>
    <w:p w14:paraId="0864744F" w14:textId="5C652E17" w:rsidR="002B6016" w:rsidRDefault="002B6016" w:rsidP="002B6016">
      <w:pPr>
        <w:overflowPunct w:val="0"/>
        <w:autoSpaceDE w:val="0"/>
        <w:autoSpaceDN w:val="0"/>
        <w:adjustRightInd w:val="0"/>
        <w:spacing w:after="0" w:line="240" w:lineRule="auto"/>
        <w:ind w:left="709"/>
        <w:jc w:val="right"/>
        <w:textAlignment w:val="baseline"/>
      </w:pPr>
      <w:r>
        <w:t xml:space="preserve">. </w:t>
      </w:r>
      <w:r>
        <w:rPr>
          <w:rFonts w:hint="cs"/>
          <w:rtl/>
        </w:rPr>
        <w:t>15-ا</w:t>
      </w:r>
      <w:r>
        <w:rPr>
          <w:rFonts w:hint="eastAsia"/>
          <w:rtl/>
        </w:rPr>
        <w:t>ي</w:t>
      </w:r>
      <w:r>
        <w:rPr>
          <w:rtl/>
        </w:rPr>
        <w:t xml:space="preserve"> </w:t>
      </w:r>
      <w:r>
        <w:rPr>
          <w:rFonts w:hint="eastAsia"/>
          <w:rtl/>
        </w:rPr>
        <w:t>معلومات</w:t>
      </w:r>
      <w:r>
        <w:rPr>
          <w:rtl/>
        </w:rPr>
        <w:t xml:space="preserve"> </w:t>
      </w:r>
      <w:r>
        <w:rPr>
          <w:rFonts w:hint="eastAsia"/>
          <w:rtl/>
        </w:rPr>
        <w:t>إضافية</w:t>
      </w:r>
      <w:r>
        <w:rPr>
          <w:rtl/>
        </w:rPr>
        <w:t xml:space="preserve"> </w:t>
      </w:r>
      <w:r>
        <w:rPr>
          <w:rFonts w:hint="eastAsia"/>
          <w:rtl/>
        </w:rPr>
        <w:t>تثبت</w:t>
      </w:r>
      <w:r>
        <w:rPr>
          <w:rtl/>
        </w:rPr>
        <w:t xml:space="preserve"> </w:t>
      </w:r>
      <w:r>
        <w:rPr>
          <w:rFonts w:hint="eastAsia"/>
          <w:rtl/>
        </w:rPr>
        <w:t>الخبرة</w:t>
      </w:r>
      <w:r>
        <w:rPr>
          <w:rtl/>
        </w:rPr>
        <w:t xml:space="preserve"> </w:t>
      </w:r>
      <w:r>
        <w:rPr>
          <w:rFonts w:hint="eastAsia"/>
          <w:rtl/>
        </w:rPr>
        <w:t>الفنية</w:t>
      </w:r>
      <w:r>
        <w:rPr>
          <w:rtl/>
        </w:rPr>
        <w:t xml:space="preserve"> </w:t>
      </w:r>
      <w:r>
        <w:rPr>
          <w:rFonts w:hint="eastAsia"/>
          <w:rtl/>
        </w:rPr>
        <w:t>للشركة</w:t>
      </w:r>
    </w:p>
    <w:p w14:paraId="51997CD2" w14:textId="08566A92" w:rsidR="002B6016" w:rsidRDefault="002B6016" w:rsidP="002B6016">
      <w:pPr>
        <w:overflowPunct w:val="0"/>
        <w:autoSpaceDE w:val="0"/>
        <w:autoSpaceDN w:val="0"/>
        <w:adjustRightInd w:val="0"/>
        <w:spacing w:after="0" w:line="240" w:lineRule="auto"/>
        <w:ind w:left="284"/>
        <w:jc w:val="right"/>
        <w:textAlignment w:val="baseline"/>
        <w:rPr>
          <w:rtl/>
        </w:rPr>
      </w:pPr>
    </w:p>
    <w:p w14:paraId="348D973F" w14:textId="198FBB77" w:rsidR="002C5885" w:rsidRPr="00827960" w:rsidRDefault="00BB12D4" w:rsidP="002C5885">
      <w:pPr>
        <w:numPr>
          <w:ilvl w:val="0"/>
          <w:numId w:val="14"/>
        </w:numPr>
        <w:tabs>
          <w:tab w:val="left" w:pos="142"/>
        </w:tabs>
        <w:spacing w:after="0" w:line="240" w:lineRule="auto"/>
        <w:ind w:left="426" w:hanging="426"/>
        <w:textAlignment w:val="top"/>
        <w:rPr>
          <w:rStyle w:val="hps"/>
          <w:b/>
          <w:sz w:val="22"/>
          <w:u w:val="single"/>
        </w:rPr>
      </w:pPr>
      <w:r>
        <w:rPr>
          <w:rStyle w:val="hps"/>
          <w:b/>
          <w:sz w:val="22"/>
          <w:u w:val="single"/>
        </w:rPr>
        <w:t xml:space="preserve">Experience - </w:t>
      </w:r>
      <w:r w:rsidR="002C5885">
        <w:rPr>
          <w:rStyle w:val="hps"/>
          <w:b/>
          <w:sz w:val="22"/>
          <w:u w:val="single"/>
        </w:rPr>
        <w:t xml:space="preserve">References for work previously carried out by the company </w:t>
      </w:r>
    </w:p>
    <w:p w14:paraId="0DB74AC0" w14:textId="77777777" w:rsidR="002C5885" w:rsidRDefault="002C5885" w:rsidP="002C5885">
      <w:pPr>
        <w:overflowPunct w:val="0"/>
        <w:autoSpaceDE w:val="0"/>
        <w:autoSpaceDN w:val="0"/>
        <w:adjustRightInd w:val="0"/>
        <w:spacing w:after="0" w:line="240" w:lineRule="auto"/>
        <w:ind w:left="709"/>
        <w:textAlignment w:val="baseline"/>
      </w:pPr>
    </w:p>
    <w:p w14:paraId="36E116DD" w14:textId="3C0A00C6" w:rsidR="002C5885" w:rsidRPr="00C64203" w:rsidRDefault="002C5885" w:rsidP="002C5885">
      <w:pPr>
        <w:numPr>
          <w:ilvl w:val="0"/>
          <w:numId w:val="15"/>
        </w:numPr>
        <w:overflowPunct w:val="0"/>
        <w:autoSpaceDE w:val="0"/>
        <w:autoSpaceDN w:val="0"/>
        <w:adjustRightInd w:val="0"/>
        <w:spacing w:after="0" w:line="240" w:lineRule="auto"/>
        <w:ind w:left="709" w:hanging="425"/>
        <w:textAlignment w:val="baseline"/>
      </w:pPr>
      <w:r>
        <w:t xml:space="preserve">List of references of the same sized budget and the same level of complexity from the last </w:t>
      </w:r>
      <w:r w:rsidR="00C35C64">
        <w:t>4</w:t>
      </w:r>
      <w:r>
        <w:t xml:space="preserve"> years with for each one:</w:t>
      </w:r>
    </w:p>
    <w:p w14:paraId="7436E44A"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A brief description of the work carried out </w:t>
      </w:r>
    </w:p>
    <w:p w14:paraId="3355A3DA" w14:textId="495EEA6D" w:rsidR="00BB12D4" w:rsidRDefault="002C5885" w:rsidP="00BB12D4">
      <w:pPr>
        <w:numPr>
          <w:ilvl w:val="0"/>
          <w:numId w:val="16"/>
        </w:numPr>
        <w:spacing w:after="0" w:line="240" w:lineRule="auto"/>
        <w:ind w:left="1843" w:hanging="283"/>
        <w:jc w:val="left"/>
        <w:textAlignment w:val="top"/>
        <w:rPr>
          <w:rStyle w:val="hps"/>
        </w:rPr>
      </w:pPr>
      <w:r>
        <w:rPr>
          <w:rStyle w:val="hps"/>
        </w:rPr>
        <w:t xml:space="preserve">The </w:t>
      </w:r>
      <w:r w:rsidR="00BB12D4">
        <w:rPr>
          <w:rStyle w:val="hps"/>
        </w:rPr>
        <w:t>cost of the project</w:t>
      </w:r>
    </w:p>
    <w:p w14:paraId="366525C1" w14:textId="596A32D7" w:rsidR="00BB12D4" w:rsidRPr="00C64203" w:rsidRDefault="00BB12D4" w:rsidP="00BB12D4">
      <w:pPr>
        <w:numPr>
          <w:ilvl w:val="0"/>
          <w:numId w:val="16"/>
        </w:numPr>
        <w:spacing w:after="0" w:line="240" w:lineRule="auto"/>
        <w:ind w:left="1843" w:hanging="283"/>
        <w:jc w:val="left"/>
        <w:textAlignment w:val="top"/>
        <w:rPr>
          <w:rStyle w:val="hps"/>
        </w:rPr>
      </w:pPr>
      <w:r w:rsidRPr="00BB12D4">
        <w:rPr>
          <w:rStyle w:val="hps"/>
        </w:rPr>
        <w:t>The size of the project (number of m²)</w:t>
      </w:r>
      <w:r w:rsidR="00C35C64">
        <w:rPr>
          <w:rStyle w:val="hps"/>
        </w:rPr>
        <w:t xml:space="preserve"> construction and rehabilitation.</w:t>
      </w:r>
    </w:p>
    <w:p w14:paraId="56F67A0A" w14:textId="2973D01B"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The estimated and final project implementation </w:t>
      </w:r>
      <w:proofErr w:type="spellStart"/>
      <w:r>
        <w:rPr>
          <w:rStyle w:val="hps"/>
        </w:rPr>
        <w:t>dedline</w:t>
      </w:r>
      <w:proofErr w:type="spellEnd"/>
      <w:r>
        <w:rPr>
          <w:rStyle w:val="hps"/>
        </w:rPr>
        <w:t xml:space="preserve"> </w:t>
      </w:r>
    </w:p>
    <w:p w14:paraId="48B4C4DF"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The certificate of performance </w:t>
      </w:r>
    </w:p>
    <w:p w14:paraId="59F186C9"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The certificates of proper execution of the work</w:t>
      </w:r>
    </w:p>
    <w:p w14:paraId="19EDD81E" w14:textId="521F3D2E" w:rsidR="00BB12D4" w:rsidRDefault="00BB12D4" w:rsidP="00BB12D4">
      <w:pPr>
        <w:numPr>
          <w:ilvl w:val="0"/>
          <w:numId w:val="16"/>
        </w:numPr>
        <w:spacing w:after="0" w:line="240" w:lineRule="auto"/>
        <w:ind w:left="1843" w:hanging="283"/>
        <w:jc w:val="left"/>
        <w:textAlignment w:val="top"/>
        <w:rPr>
          <w:rStyle w:val="hps"/>
        </w:rPr>
      </w:pPr>
      <w:r>
        <w:rPr>
          <w:rStyle w:val="hps"/>
        </w:rPr>
        <w:t>Client’s name and contact details</w:t>
      </w:r>
    </w:p>
    <w:p w14:paraId="137ADCFD" w14:textId="191D33C5" w:rsidR="00C35C64" w:rsidRPr="00C64203" w:rsidRDefault="00C35C64" w:rsidP="00BB12D4">
      <w:pPr>
        <w:numPr>
          <w:ilvl w:val="0"/>
          <w:numId w:val="16"/>
        </w:numPr>
        <w:spacing w:after="0" w:line="240" w:lineRule="auto"/>
        <w:ind w:left="1843" w:hanging="283"/>
        <w:jc w:val="left"/>
        <w:textAlignment w:val="top"/>
        <w:rPr>
          <w:rStyle w:val="hps"/>
        </w:rPr>
      </w:pPr>
      <w:r>
        <w:rPr>
          <w:rStyle w:val="hps"/>
        </w:rPr>
        <w:t>Framework for project.</w:t>
      </w:r>
    </w:p>
    <w:p w14:paraId="1AF08FD1" w14:textId="77777777" w:rsidR="00974E42" w:rsidRPr="00974E42" w:rsidRDefault="00974E42" w:rsidP="00974E42">
      <w:pPr>
        <w:spacing w:after="0" w:line="240" w:lineRule="auto"/>
        <w:jc w:val="right"/>
        <w:rPr>
          <w:sz w:val="22"/>
          <w:rtl/>
        </w:rPr>
      </w:pPr>
      <w:r w:rsidRPr="00974E42">
        <w:rPr>
          <w:rFonts w:hint="eastAsia"/>
          <w:sz w:val="22"/>
          <w:rtl/>
        </w:rPr>
        <w:t>د</w:t>
      </w:r>
      <w:r w:rsidRPr="00974E42">
        <w:rPr>
          <w:sz w:val="22"/>
          <w:rtl/>
        </w:rPr>
        <w:t xml:space="preserve">. </w:t>
      </w:r>
      <w:r w:rsidRPr="00974E42">
        <w:rPr>
          <w:rFonts w:hint="eastAsia"/>
          <w:sz w:val="22"/>
          <w:rtl/>
        </w:rPr>
        <w:t>الخبرة</w:t>
      </w:r>
      <w:r w:rsidRPr="00974E42">
        <w:rPr>
          <w:sz w:val="22"/>
          <w:rtl/>
        </w:rPr>
        <w:t xml:space="preserve"> - </w:t>
      </w:r>
      <w:r w:rsidRPr="00974E42">
        <w:rPr>
          <w:rFonts w:hint="eastAsia"/>
          <w:sz w:val="22"/>
          <w:rtl/>
        </w:rPr>
        <w:t>مراجع</w:t>
      </w:r>
      <w:r w:rsidRPr="00974E42">
        <w:rPr>
          <w:sz w:val="22"/>
          <w:rtl/>
        </w:rPr>
        <w:t xml:space="preserve"> </w:t>
      </w:r>
      <w:r w:rsidRPr="00974E42">
        <w:rPr>
          <w:rFonts w:hint="eastAsia"/>
          <w:sz w:val="22"/>
          <w:rtl/>
        </w:rPr>
        <w:t>للأعمال</w:t>
      </w:r>
      <w:r w:rsidRPr="00974E42">
        <w:rPr>
          <w:sz w:val="22"/>
          <w:rtl/>
        </w:rPr>
        <w:t xml:space="preserve"> </w:t>
      </w:r>
      <w:r w:rsidRPr="00974E42">
        <w:rPr>
          <w:rFonts w:hint="eastAsia"/>
          <w:sz w:val="22"/>
          <w:rtl/>
        </w:rPr>
        <w:t>التي</w:t>
      </w:r>
      <w:r w:rsidRPr="00974E42">
        <w:rPr>
          <w:sz w:val="22"/>
          <w:rtl/>
        </w:rPr>
        <w:t xml:space="preserve"> </w:t>
      </w:r>
      <w:r w:rsidRPr="00974E42">
        <w:rPr>
          <w:rFonts w:hint="eastAsia"/>
          <w:sz w:val="22"/>
          <w:rtl/>
        </w:rPr>
        <w:t>سبق</w:t>
      </w:r>
      <w:r w:rsidRPr="00974E42">
        <w:rPr>
          <w:sz w:val="22"/>
          <w:rtl/>
        </w:rPr>
        <w:t xml:space="preserve"> </w:t>
      </w:r>
      <w:r w:rsidRPr="00974E42">
        <w:rPr>
          <w:rFonts w:hint="eastAsia"/>
          <w:sz w:val="22"/>
          <w:rtl/>
        </w:rPr>
        <w:t>أن</w:t>
      </w:r>
      <w:r w:rsidRPr="00974E42">
        <w:rPr>
          <w:sz w:val="22"/>
          <w:rtl/>
        </w:rPr>
        <w:t xml:space="preserve"> </w:t>
      </w:r>
      <w:r w:rsidRPr="00974E42">
        <w:rPr>
          <w:rFonts w:hint="eastAsia"/>
          <w:sz w:val="22"/>
          <w:rtl/>
        </w:rPr>
        <w:t>قامت</w:t>
      </w:r>
      <w:r w:rsidRPr="00974E42">
        <w:rPr>
          <w:sz w:val="22"/>
          <w:rtl/>
        </w:rPr>
        <w:t xml:space="preserve"> </w:t>
      </w:r>
      <w:r w:rsidRPr="00974E42">
        <w:rPr>
          <w:rFonts w:hint="eastAsia"/>
          <w:sz w:val="22"/>
          <w:rtl/>
        </w:rPr>
        <w:t>بها</w:t>
      </w:r>
      <w:r w:rsidRPr="00974E42">
        <w:rPr>
          <w:sz w:val="22"/>
          <w:rtl/>
        </w:rPr>
        <w:t xml:space="preserve"> </w:t>
      </w:r>
      <w:r w:rsidRPr="00974E42">
        <w:rPr>
          <w:rFonts w:hint="eastAsia"/>
          <w:sz w:val="22"/>
          <w:rtl/>
        </w:rPr>
        <w:t>الشركة</w:t>
      </w:r>
      <w:r w:rsidRPr="00974E42">
        <w:rPr>
          <w:sz w:val="22"/>
        </w:rPr>
        <w:t xml:space="preserve"> </w:t>
      </w:r>
    </w:p>
    <w:p w14:paraId="19CA0D3C" w14:textId="77777777" w:rsidR="00974E42" w:rsidRPr="00974E42" w:rsidRDefault="00974E42" w:rsidP="00974E42">
      <w:pPr>
        <w:spacing w:after="0" w:line="240" w:lineRule="auto"/>
        <w:jc w:val="right"/>
        <w:rPr>
          <w:sz w:val="22"/>
          <w:rtl/>
        </w:rPr>
      </w:pPr>
    </w:p>
    <w:p w14:paraId="776A7522" w14:textId="6C8D5578" w:rsidR="00974E42" w:rsidRPr="00974E42" w:rsidRDefault="00974E42" w:rsidP="00974E42">
      <w:pPr>
        <w:spacing w:after="0" w:line="240" w:lineRule="auto"/>
        <w:jc w:val="right"/>
        <w:rPr>
          <w:sz w:val="22"/>
          <w:rtl/>
        </w:rPr>
      </w:pPr>
      <w:r w:rsidRPr="00974E42">
        <w:rPr>
          <w:sz w:val="22"/>
        </w:rPr>
        <w:t>.</w:t>
      </w:r>
      <w:r>
        <w:rPr>
          <w:rFonts w:hint="cs"/>
          <w:sz w:val="22"/>
          <w:rtl/>
        </w:rPr>
        <w:t>16- ق</w:t>
      </w:r>
      <w:r w:rsidRPr="00974E42">
        <w:rPr>
          <w:rFonts w:hint="eastAsia"/>
          <w:sz w:val="22"/>
          <w:rtl/>
        </w:rPr>
        <w:t>ائمة</w:t>
      </w:r>
      <w:r w:rsidRPr="00974E42">
        <w:rPr>
          <w:sz w:val="22"/>
          <w:rtl/>
        </w:rPr>
        <w:t xml:space="preserve"> </w:t>
      </w:r>
      <w:r w:rsidRPr="00974E42">
        <w:rPr>
          <w:rFonts w:hint="eastAsia"/>
          <w:sz w:val="22"/>
          <w:rtl/>
        </w:rPr>
        <w:t>المراجع</w:t>
      </w:r>
      <w:r w:rsidRPr="00974E42">
        <w:rPr>
          <w:sz w:val="22"/>
          <w:rtl/>
        </w:rPr>
        <w:t xml:space="preserve"> </w:t>
      </w:r>
      <w:r w:rsidRPr="00974E42">
        <w:rPr>
          <w:rFonts w:hint="eastAsia"/>
          <w:sz w:val="22"/>
          <w:rtl/>
        </w:rPr>
        <w:t>بنفس</w:t>
      </w:r>
      <w:r w:rsidRPr="00974E42">
        <w:rPr>
          <w:sz w:val="22"/>
          <w:rtl/>
        </w:rPr>
        <w:t xml:space="preserve"> </w:t>
      </w:r>
      <w:r w:rsidRPr="00974E42">
        <w:rPr>
          <w:rFonts w:hint="eastAsia"/>
          <w:sz w:val="22"/>
          <w:rtl/>
        </w:rPr>
        <w:t>حجم</w:t>
      </w:r>
      <w:r w:rsidRPr="00974E42">
        <w:rPr>
          <w:sz w:val="22"/>
          <w:rtl/>
        </w:rPr>
        <w:t xml:space="preserve"> </w:t>
      </w:r>
      <w:r w:rsidRPr="00974E42">
        <w:rPr>
          <w:rFonts w:hint="eastAsia"/>
          <w:sz w:val="22"/>
          <w:rtl/>
        </w:rPr>
        <w:t>الميزانية</w:t>
      </w:r>
      <w:r w:rsidRPr="00974E42">
        <w:rPr>
          <w:sz w:val="22"/>
          <w:rtl/>
        </w:rPr>
        <w:t xml:space="preserve"> </w:t>
      </w:r>
      <w:r w:rsidRPr="00974E42">
        <w:rPr>
          <w:rFonts w:hint="eastAsia"/>
          <w:sz w:val="22"/>
          <w:rtl/>
        </w:rPr>
        <w:t>وبنفس</w:t>
      </w:r>
      <w:r w:rsidRPr="00974E42">
        <w:rPr>
          <w:sz w:val="22"/>
          <w:rtl/>
        </w:rPr>
        <w:t xml:space="preserve"> </w:t>
      </w:r>
      <w:r w:rsidRPr="00974E42">
        <w:rPr>
          <w:rFonts w:hint="eastAsia"/>
          <w:sz w:val="22"/>
          <w:rtl/>
        </w:rPr>
        <w:t>مستوى</w:t>
      </w:r>
      <w:r w:rsidRPr="00974E42">
        <w:rPr>
          <w:sz w:val="22"/>
          <w:rtl/>
        </w:rPr>
        <w:t xml:space="preserve"> </w:t>
      </w:r>
      <w:r w:rsidRPr="00974E42">
        <w:rPr>
          <w:rFonts w:hint="eastAsia"/>
          <w:sz w:val="22"/>
          <w:rtl/>
        </w:rPr>
        <w:t>التعقيد</w:t>
      </w:r>
      <w:r w:rsidRPr="00974E42">
        <w:rPr>
          <w:sz w:val="22"/>
          <w:rtl/>
        </w:rPr>
        <w:t xml:space="preserve"> </w:t>
      </w:r>
      <w:r w:rsidRPr="00974E42">
        <w:rPr>
          <w:rFonts w:hint="eastAsia"/>
          <w:sz w:val="22"/>
          <w:rtl/>
        </w:rPr>
        <w:t>من</w:t>
      </w:r>
      <w:r w:rsidRPr="00974E42">
        <w:rPr>
          <w:sz w:val="22"/>
          <w:rtl/>
        </w:rPr>
        <w:t xml:space="preserve"> </w:t>
      </w:r>
      <w:r w:rsidRPr="00974E42">
        <w:rPr>
          <w:rFonts w:hint="eastAsia"/>
          <w:sz w:val="22"/>
          <w:rtl/>
        </w:rPr>
        <w:t>السنوات</w:t>
      </w:r>
      <w:r w:rsidRPr="00974E42">
        <w:rPr>
          <w:sz w:val="22"/>
          <w:rtl/>
        </w:rPr>
        <w:t xml:space="preserve"> </w:t>
      </w:r>
      <w:r w:rsidRPr="00974E42">
        <w:rPr>
          <w:rFonts w:hint="eastAsia"/>
          <w:sz w:val="22"/>
          <w:rtl/>
        </w:rPr>
        <w:t>الأربع</w:t>
      </w:r>
      <w:r w:rsidRPr="00974E42">
        <w:rPr>
          <w:sz w:val="22"/>
          <w:rtl/>
        </w:rPr>
        <w:t xml:space="preserve"> </w:t>
      </w:r>
      <w:r w:rsidRPr="00974E42">
        <w:rPr>
          <w:rFonts w:hint="eastAsia"/>
          <w:sz w:val="22"/>
          <w:rtl/>
        </w:rPr>
        <w:t>الماضية</w:t>
      </w:r>
      <w:r w:rsidRPr="00974E42">
        <w:rPr>
          <w:sz w:val="22"/>
          <w:rtl/>
        </w:rPr>
        <w:t xml:space="preserve"> </w:t>
      </w:r>
      <w:r w:rsidRPr="00974E42">
        <w:rPr>
          <w:rFonts w:hint="eastAsia"/>
          <w:sz w:val="22"/>
          <w:rtl/>
        </w:rPr>
        <w:t>مع</w:t>
      </w:r>
      <w:r w:rsidRPr="00974E42">
        <w:rPr>
          <w:sz w:val="22"/>
          <w:rtl/>
        </w:rPr>
        <w:t xml:space="preserve"> </w:t>
      </w:r>
      <w:r w:rsidRPr="00974E42">
        <w:rPr>
          <w:rFonts w:hint="eastAsia"/>
          <w:sz w:val="22"/>
          <w:rtl/>
        </w:rPr>
        <w:t>ذكر</w:t>
      </w:r>
      <w:r w:rsidRPr="00974E42">
        <w:rPr>
          <w:sz w:val="22"/>
          <w:rtl/>
        </w:rPr>
        <w:t xml:space="preserve"> </w:t>
      </w:r>
      <w:r w:rsidRPr="00974E42">
        <w:rPr>
          <w:rFonts w:hint="eastAsia"/>
          <w:sz w:val="22"/>
          <w:rtl/>
        </w:rPr>
        <w:t>كل</w:t>
      </w:r>
      <w:r w:rsidRPr="00974E42">
        <w:rPr>
          <w:sz w:val="22"/>
          <w:rtl/>
        </w:rPr>
        <w:t xml:space="preserve"> </w:t>
      </w:r>
      <w:r w:rsidRPr="00974E42">
        <w:rPr>
          <w:rFonts w:hint="eastAsia"/>
          <w:sz w:val="22"/>
          <w:rtl/>
        </w:rPr>
        <w:t>منها</w:t>
      </w:r>
      <w:r w:rsidRPr="00974E42">
        <w:rPr>
          <w:sz w:val="22"/>
        </w:rPr>
        <w:t>:</w:t>
      </w:r>
    </w:p>
    <w:p w14:paraId="4A1C9E59" w14:textId="2F85DCBF"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وصف</w:t>
      </w:r>
      <w:r w:rsidRPr="00974E42">
        <w:rPr>
          <w:sz w:val="22"/>
          <w:rtl/>
        </w:rPr>
        <w:t xml:space="preserve"> </w:t>
      </w:r>
      <w:r w:rsidRPr="00974E42">
        <w:rPr>
          <w:rFonts w:hint="eastAsia"/>
          <w:sz w:val="22"/>
          <w:rtl/>
        </w:rPr>
        <w:t>موجز</w:t>
      </w:r>
      <w:r w:rsidRPr="00974E42">
        <w:rPr>
          <w:sz w:val="22"/>
          <w:rtl/>
        </w:rPr>
        <w:t xml:space="preserve"> </w:t>
      </w:r>
      <w:r w:rsidRPr="00974E42">
        <w:rPr>
          <w:rFonts w:hint="eastAsia"/>
          <w:sz w:val="22"/>
          <w:rtl/>
        </w:rPr>
        <w:t>للعمل</w:t>
      </w:r>
      <w:r w:rsidRPr="00974E42">
        <w:rPr>
          <w:sz w:val="22"/>
          <w:rtl/>
        </w:rPr>
        <w:t xml:space="preserve"> </w:t>
      </w:r>
      <w:r>
        <w:rPr>
          <w:rFonts w:hint="cs"/>
          <w:sz w:val="22"/>
          <w:rtl/>
        </w:rPr>
        <w:t>المنفذ</w:t>
      </w:r>
      <w:r w:rsidRPr="00974E42">
        <w:rPr>
          <w:sz w:val="22"/>
        </w:rPr>
        <w:t xml:space="preserve"> </w:t>
      </w:r>
    </w:p>
    <w:p w14:paraId="46F3A60E" w14:textId="65C6B28A"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تكلفة</w:t>
      </w:r>
      <w:r w:rsidRPr="00974E42">
        <w:rPr>
          <w:sz w:val="22"/>
          <w:rtl/>
        </w:rPr>
        <w:t xml:space="preserve"> </w:t>
      </w:r>
      <w:r w:rsidRPr="00974E42">
        <w:rPr>
          <w:rFonts w:hint="eastAsia"/>
          <w:sz w:val="22"/>
          <w:rtl/>
        </w:rPr>
        <w:t>المشروع</w:t>
      </w:r>
    </w:p>
    <w:p w14:paraId="0C364C3E" w14:textId="21EEE7F0"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حجم</w:t>
      </w:r>
      <w:r w:rsidRPr="00974E42">
        <w:rPr>
          <w:sz w:val="22"/>
          <w:rtl/>
        </w:rPr>
        <w:t xml:space="preserve"> </w:t>
      </w:r>
      <w:r w:rsidRPr="00974E42">
        <w:rPr>
          <w:rFonts w:hint="eastAsia"/>
          <w:sz w:val="22"/>
          <w:rtl/>
        </w:rPr>
        <w:t>المشروع</w:t>
      </w:r>
      <w:r w:rsidRPr="00974E42">
        <w:rPr>
          <w:sz w:val="22"/>
          <w:rtl/>
        </w:rPr>
        <w:t xml:space="preserve"> (</w:t>
      </w:r>
      <w:r w:rsidRPr="00974E42">
        <w:rPr>
          <w:rFonts w:hint="eastAsia"/>
          <w:sz w:val="22"/>
          <w:rtl/>
        </w:rPr>
        <w:t>عدد</w:t>
      </w:r>
      <w:r w:rsidRPr="00974E42">
        <w:rPr>
          <w:sz w:val="22"/>
          <w:rtl/>
        </w:rPr>
        <w:t xml:space="preserve"> </w:t>
      </w:r>
      <w:r w:rsidRPr="00974E42">
        <w:rPr>
          <w:rFonts w:hint="eastAsia"/>
          <w:sz w:val="22"/>
          <w:rtl/>
        </w:rPr>
        <w:t>المتر</w:t>
      </w:r>
      <w:r w:rsidRPr="00974E42">
        <w:rPr>
          <w:sz w:val="22"/>
          <w:rtl/>
        </w:rPr>
        <w:t xml:space="preserve"> </w:t>
      </w:r>
      <w:r w:rsidRPr="00974E42">
        <w:rPr>
          <w:rFonts w:hint="eastAsia"/>
          <w:sz w:val="22"/>
          <w:rtl/>
        </w:rPr>
        <w:t>المربع</w:t>
      </w:r>
      <w:r w:rsidRPr="00974E42">
        <w:rPr>
          <w:sz w:val="22"/>
          <w:rtl/>
        </w:rPr>
        <w:t xml:space="preserve">) </w:t>
      </w:r>
      <w:r w:rsidRPr="00974E42">
        <w:rPr>
          <w:rFonts w:hint="eastAsia"/>
          <w:sz w:val="22"/>
          <w:rtl/>
        </w:rPr>
        <w:t>البناء</w:t>
      </w:r>
      <w:r w:rsidRPr="00974E42">
        <w:rPr>
          <w:sz w:val="22"/>
          <w:rtl/>
        </w:rPr>
        <w:t xml:space="preserve"> </w:t>
      </w:r>
      <w:r w:rsidRPr="00974E42">
        <w:rPr>
          <w:rFonts w:hint="eastAsia"/>
          <w:sz w:val="22"/>
          <w:rtl/>
        </w:rPr>
        <w:t>والتأهيل</w:t>
      </w:r>
      <w:r w:rsidRPr="00974E42">
        <w:rPr>
          <w:sz w:val="22"/>
        </w:rPr>
        <w:t>.</w:t>
      </w:r>
    </w:p>
    <w:p w14:paraId="1A17A23E" w14:textId="0BFF0686"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الموعد</w:t>
      </w:r>
      <w:r w:rsidRPr="00974E42">
        <w:rPr>
          <w:sz w:val="22"/>
          <w:rtl/>
        </w:rPr>
        <w:t xml:space="preserve"> </w:t>
      </w:r>
      <w:r w:rsidRPr="00974E42">
        <w:rPr>
          <w:rFonts w:hint="eastAsia"/>
          <w:sz w:val="22"/>
          <w:rtl/>
        </w:rPr>
        <w:t>النهائي</w:t>
      </w:r>
      <w:r w:rsidRPr="00974E42">
        <w:rPr>
          <w:sz w:val="22"/>
          <w:rtl/>
        </w:rPr>
        <w:t xml:space="preserve"> </w:t>
      </w:r>
      <w:r w:rsidRPr="00974E42">
        <w:rPr>
          <w:rFonts w:hint="eastAsia"/>
          <w:sz w:val="22"/>
          <w:rtl/>
        </w:rPr>
        <w:t>التقديري</w:t>
      </w:r>
      <w:r w:rsidRPr="00974E42">
        <w:rPr>
          <w:sz w:val="22"/>
          <w:rtl/>
        </w:rPr>
        <w:t xml:space="preserve"> </w:t>
      </w:r>
      <w:r w:rsidRPr="00974E42">
        <w:rPr>
          <w:rFonts w:hint="eastAsia"/>
          <w:sz w:val="22"/>
          <w:rtl/>
        </w:rPr>
        <w:t>والنهائي</w:t>
      </w:r>
      <w:r w:rsidRPr="00974E42">
        <w:rPr>
          <w:sz w:val="22"/>
          <w:rtl/>
        </w:rPr>
        <w:t xml:space="preserve"> </w:t>
      </w:r>
      <w:r w:rsidRPr="00974E42">
        <w:rPr>
          <w:rFonts w:hint="eastAsia"/>
          <w:sz w:val="22"/>
          <w:rtl/>
        </w:rPr>
        <w:t>لتنفيذ</w:t>
      </w:r>
      <w:r w:rsidRPr="00974E42">
        <w:rPr>
          <w:sz w:val="22"/>
          <w:rtl/>
        </w:rPr>
        <w:t xml:space="preserve"> </w:t>
      </w:r>
      <w:r w:rsidRPr="00974E42">
        <w:rPr>
          <w:rFonts w:hint="eastAsia"/>
          <w:sz w:val="22"/>
          <w:rtl/>
        </w:rPr>
        <w:t>المشروع</w:t>
      </w:r>
      <w:r w:rsidRPr="00974E42">
        <w:rPr>
          <w:sz w:val="22"/>
        </w:rPr>
        <w:t xml:space="preserve"> </w:t>
      </w:r>
    </w:p>
    <w:p w14:paraId="17B7F573" w14:textId="288D2CD3"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شهادة</w:t>
      </w:r>
      <w:r w:rsidRPr="00974E42">
        <w:rPr>
          <w:sz w:val="22"/>
          <w:rtl/>
        </w:rPr>
        <w:t xml:space="preserve"> </w:t>
      </w:r>
      <w:r w:rsidRPr="00974E42">
        <w:rPr>
          <w:rFonts w:hint="eastAsia"/>
          <w:sz w:val="22"/>
          <w:rtl/>
        </w:rPr>
        <w:t>الأداء</w:t>
      </w:r>
      <w:r w:rsidRPr="00974E42">
        <w:rPr>
          <w:sz w:val="22"/>
        </w:rPr>
        <w:t xml:space="preserve"> </w:t>
      </w:r>
    </w:p>
    <w:p w14:paraId="074FF6DA" w14:textId="25DBF8B4"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شهادات</w:t>
      </w:r>
      <w:r w:rsidRPr="00974E42">
        <w:rPr>
          <w:sz w:val="22"/>
          <w:rtl/>
        </w:rPr>
        <w:t xml:space="preserve"> </w:t>
      </w:r>
      <w:r w:rsidRPr="00974E42">
        <w:rPr>
          <w:rFonts w:hint="eastAsia"/>
          <w:sz w:val="22"/>
          <w:rtl/>
        </w:rPr>
        <w:t>حسن</w:t>
      </w:r>
      <w:r w:rsidRPr="00974E42">
        <w:rPr>
          <w:sz w:val="22"/>
          <w:rtl/>
        </w:rPr>
        <w:t xml:space="preserve"> </w:t>
      </w:r>
      <w:r w:rsidRPr="00974E42">
        <w:rPr>
          <w:rFonts w:hint="eastAsia"/>
          <w:sz w:val="22"/>
          <w:rtl/>
        </w:rPr>
        <w:t>تنفيذ</w:t>
      </w:r>
      <w:r w:rsidRPr="00974E42">
        <w:rPr>
          <w:sz w:val="22"/>
          <w:rtl/>
        </w:rPr>
        <w:t xml:space="preserve"> </w:t>
      </w:r>
      <w:r w:rsidRPr="00974E42">
        <w:rPr>
          <w:rFonts w:hint="eastAsia"/>
          <w:sz w:val="22"/>
          <w:rtl/>
        </w:rPr>
        <w:t>العمل</w:t>
      </w:r>
    </w:p>
    <w:p w14:paraId="21BDB3E8" w14:textId="5B8B7F7F"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اسم</w:t>
      </w:r>
      <w:r w:rsidRPr="00974E42">
        <w:rPr>
          <w:sz w:val="22"/>
          <w:rtl/>
        </w:rPr>
        <w:t xml:space="preserve"> </w:t>
      </w:r>
      <w:r w:rsidRPr="00974E42">
        <w:rPr>
          <w:rFonts w:hint="eastAsia"/>
          <w:sz w:val="22"/>
          <w:rtl/>
        </w:rPr>
        <w:t>العميل</w:t>
      </w:r>
      <w:r w:rsidRPr="00974E42">
        <w:rPr>
          <w:sz w:val="22"/>
          <w:rtl/>
        </w:rPr>
        <w:t xml:space="preserve"> </w:t>
      </w:r>
      <w:r w:rsidRPr="00974E42">
        <w:rPr>
          <w:rFonts w:hint="eastAsia"/>
          <w:sz w:val="22"/>
          <w:rtl/>
        </w:rPr>
        <w:t>وتفاصيل</w:t>
      </w:r>
      <w:r w:rsidRPr="00974E42">
        <w:rPr>
          <w:sz w:val="22"/>
          <w:rtl/>
        </w:rPr>
        <w:t xml:space="preserve"> </w:t>
      </w:r>
      <w:r w:rsidRPr="00974E42">
        <w:rPr>
          <w:rFonts w:hint="eastAsia"/>
          <w:sz w:val="22"/>
          <w:rtl/>
        </w:rPr>
        <w:t>الاتصال</w:t>
      </w:r>
      <w:r w:rsidRPr="00974E42">
        <w:rPr>
          <w:sz w:val="22"/>
          <w:rtl/>
        </w:rPr>
        <w:t xml:space="preserve"> </w:t>
      </w:r>
      <w:r w:rsidRPr="00974E42">
        <w:rPr>
          <w:rFonts w:hint="eastAsia"/>
          <w:sz w:val="22"/>
          <w:rtl/>
        </w:rPr>
        <w:t>به</w:t>
      </w:r>
    </w:p>
    <w:p w14:paraId="37865AEC" w14:textId="3D22D5E7" w:rsidR="002C5885" w:rsidRPr="00974E42" w:rsidRDefault="00974E42" w:rsidP="00974E42">
      <w:pPr>
        <w:pStyle w:val="ListParagraph"/>
        <w:numPr>
          <w:ilvl w:val="2"/>
          <w:numId w:val="18"/>
        </w:numPr>
        <w:bidi/>
        <w:spacing w:after="0" w:line="240" w:lineRule="auto"/>
        <w:jc w:val="left"/>
        <w:rPr>
          <w:sz w:val="22"/>
        </w:rPr>
      </w:pPr>
      <w:r w:rsidRPr="00974E42">
        <w:rPr>
          <w:rFonts w:hint="eastAsia"/>
          <w:sz w:val="22"/>
          <w:rtl/>
        </w:rPr>
        <w:t>إطار</w:t>
      </w:r>
      <w:r w:rsidRPr="00974E42">
        <w:rPr>
          <w:sz w:val="22"/>
          <w:rtl/>
        </w:rPr>
        <w:t xml:space="preserve"> </w:t>
      </w:r>
      <w:r w:rsidRPr="00974E42">
        <w:rPr>
          <w:rFonts w:hint="eastAsia"/>
          <w:sz w:val="22"/>
          <w:rtl/>
        </w:rPr>
        <w:t>المشروع</w:t>
      </w:r>
      <w:r w:rsidRPr="00974E42">
        <w:rPr>
          <w:sz w:val="22"/>
        </w:rPr>
        <w:t>.</w:t>
      </w:r>
    </w:p>
    <w:sectPr w:rsidR="002C5885" w:rsidRPr="00974E42" w:rsidSect="00185045">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D8167" w14:textId="77777777" w:rsidR="00922EDB" w:rsidRDefault="00922EDB" w:rsidP="00A93BD7">
      <w:pPr>
        <w:spacing w:after="0" w:line="240" w:lineRule="auto"/>
      </w:pPr>
      <w:r>
        <w:separator/>
      </w:r>
    </w:p>
  </w:endnote>
  <w:endnote w:type="continuationSeparator" w:id="0">
    <w:p w14:paraId="24168BD0" w14:textId="77777777" w:rsidR="00922EDB" w:rsidRDefault="00922EDB" w:rsidP="00A93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Ital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3DA" w14:textId="7F238DAB" w:rsidR="001B3320" w:rsidRDefault="00ED5510" w:rsidP="001B3320">
    <w:pPr>
      <w:pStyle w:val="Footer"/>
    </w:pPr>
    <w:proofErr w:type="gramStart"/>
    <w:r>
      <w:t xml:space="preserve">Annex </w:t>
    </w:r>
    <w:r w:rsidR="00763CB3">
      <w:t xml:space="preserve"> 3</w:t>
    </w:r>
    <w:proofErr w:type="gramEnd"/>
    <w:r>
      <w:t xml:space="preserve">_Supporting documents to be provided       </w:t>
    </w:r>
    <w:sdt>
      <w:sdtPr>
        <w:id w:val="1961768267"/>
        <w:docPartObj>
          <w:docPartGallery w:val="Page Numbers (Bottom of Page)"/>
          <w:docPartUnique/>
        </w:docPartObj>
      </w:sdtPr>
      <w:sdtContent>
        <w:sdt>
          <w:sdtPr>
            <w:id w:val="860082579"/>
            <w:docPartObj>
              <w:docPartGallery w:val="Page Numbers (Top of Page)"/>
              <w:docPartUnique/>
            </w:docPartObj>
          </w:sdtPr>
          <w:sdtContent>
            <w:r>
              <w:tab/>
            </w:r>
            <w:r>
              <w:tab/>
            </w:r>
            <w:r>
              <w:tab/>
              <w:t xml:space="preserve"> Page </w:t>
            </w:r>
            <w:r w:rsidR="001B3320">
              <w:rPr>
                <w:b/>
                <w:bCs/>
                <w:sz w:val="24"/>
                <w:szCs w:val="24"/>
              </w:rPr>
              <w:fldChar w:fldCharType="begin"/>
            </w:r>
            <w:r w:rsidR="001B3320">
              <w:rPr>
                <w:b/>
                <w:bCs/>
              </w:rPr>
              <w:instrText>PAGE</w:instrText>
            </w:r>
            <w:r w:rsidR="001B3320">
              <w:rPr>
                <w:b/>
                <w:bCs/>
                <w:sz w:val="24"/>
                <w:szCs w:val="24"/>
              </w:rPr>
              <w:fldChar w:fldCharType="separate"/>
            </w:r>
            <w:r w:rsidR="00BB12D4">
              <w:rPr>
                <w:b/>
                <w:bCs/>
                <w:noProof/>
              </w:rPr>
              <w:t>1</w:t>
            </w:r>
            <w:r w:rsidR="001B3320">
              <w:rPr>
                <w:b/>
                <w:bCs/>
                <w:sz w:val="24"/>
                <w:szCs w:val="24"/>
              </w:rPr>
              <w:fldChar w:fldCharType="end"/>
            </w:r>
            <w:r>
              <w:t xml:space="preserve"> of </w:t>
            </w:r>
            <w:r w:rsidR="001B3320">
              <w:rPr>
                <w:b/>
                <w:bCs/>
                <w:sz w:val="24"/>
                <w:szCs w:val="24"/>
              </w:rPr>
              <w:fldChar w:fldCharType="begin"/>
            </w:r>
            <w:r w:rsidR="001B3320">
              <w:rPr>
                <w:b/>
                <w:bCs/>
              </w:rPr>
              <w:instrText>NUMPAGES</w:instrText>
            </w:r>
            <w:r w:rsidR="001B3320">
              <w:rPr>
                <w:b/>
                <w:bCs/>
                <w:sz w:val="24"/>
                <w:szCs w:val="24"/>
              </w:rPr>
              <w:fldChar w:fldCharType="separate"/>
            </w:r>
            <w:r w:rsidR="00BB12D4">
              <w:rPr>
                <w:b/>
                <w:bCs/>
                <w:noProof/>
              </w:rPr>
              <w:t>1</w:t>
            </w:r>
            <w:r w:rsidR="001B3320">
              <w:rPr>
                <w:b/>
                <w:bCs/>
                <w:sz w:val="24"/>
                <w:szCs w:val="24"/>
              </w:rPr>
              <w:fldChar w:fldCharType="end"/>
            </w:r>
          </w:sdtContent>
        </w:sdt>
      </w:sdtContent>
    </w:sdt>
  </w:p>
  <w:p w14:paraId="53128261" w14:textId="3D5CA876" w:rsidR="00A93BD7" w:rsidRDefault="00ED5510" w:rsidP="00ED5510">
    <w:pPr>
      <w:pStyle w:val="NoSpacing"/>
    </w:pPr>
    <w:r>
      <w:t>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BDCD" w14:textId="77777777" w:rsidR="00922EDB" w:rsidRDefault="00922EDB" w:rsidP="00A93BD7">
      <w:pPr>
        <w:spacing w:after="0" w:line="240" w:lineRule="auto"/>
      </w:pPr>
      <w:r>
        <w:separator/>
      </w:r>
    </w:p>
  </w:footnote>
  <w:footnote w:type="continuationSeparator" w:id="0">
    <w:p w14:paraId="28A656AE" w14:textId="77777777" w:rsidR="00922EDB" w:rsidRDefault="00922EDB" w:rsidP="00A93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1701"/>
      <w:gridCol w:w="1241"/>
    </w:tblGrid>
    <w:tr w:rsidR="000A6766" w:rsidRPr="009F4ADC" w14:paraId="0FFDB57B" w14:textId="77777777" w:rsidTr="00F40EB0">
      <w:trPr>
        <w:trHeight w:val="589"/>
      </w:trPr>
      <w:tc>
        <w:tcPr>
          <w:tcW w:w="7514" w:type="dxa"/>
          <w:shd w:val="clear" w:color="auto" w:fill="auto"/>
        </w:tcPr>
        <w:p w14:paraId="41104760" w14:textId="38A9DE2E" w:rsidR="00C35C64" w:rsidRDefault="00C35C64" w:rsidP="00C35C64">
          <w:pPr>
            <w:spacing w:after="0"/>
            <w:jc w:val="center"/>
            <w:rPr>
              <w:b/>
              <w:bCs/>
              <w:sz w:val="32"/>
              <w:szCs w:val="32"/>
              <w:rtl/>
            </w:rPr>
          </w:pPr>
          <w:r>
            <w:rPr>
              <w:b/>
              <w:bCs/>
              <w:sz w:val="32"/>
              <w:szCs w:val="32"/>
            </w:rPr>
            <w:t>Supporting documents to be provided</w:t>
          </w:r>
        </w:p>
        <w:p w14:paraId="67BD5350" w14:textId="76596841" w:rsidR="00FB6C40" w:rsidRDefault="00FB6C40" w:rsidP="00C35C64">
          <w:pPr>
            <w:spacing w:after="0"/>
            <w:jc w:val="center"/>
            <w:rPr>
              <w:b/>
              <w:bCs/>
              <w:sz w:val="32"/>
              <w:szCs w:val="32"/>
            </w:rPr>
          </w:pPr>
          <w:r w:rsidRPr="00FB6C40">
            <w:rPr>
              <w:rFonts w:hint="eastAsia"/>
              <w:b/>
              <w:bCs/>
              <w:sz w:val="32"/>
              <w:szCs w:val="32"/>
              <w:rtl/>
            </w:rPr>
            <w:t>الوثائق</w:t>
          </w:r>
          <w:r w:rsidRPr="00FB6C40">
            <w:rPr>
              <w:b/>
              <w:bCs/>
              <w:sz w:val="32"/>
              <w:szCs w:val="32"/>
              <w:rtl/>
            </w:rPr>
            <w:t xml:space="preserve"> </w:t>
          </w:r>
          <w:r w:rsidRPr="00FB6C40">
            <w:rPr>
              <w:rFonts w:hint="eastAsia"/>
              <w:b/>
              <w:bCs/>
              <w:sz w:val="32"/>
              <w:szCs w:val="32"/>
              <w:rtl/>
            </w:rPr>
            <w:t>الداعمة</w:t>
          </w:r>
          <w:r w:rsidRPr="00FB6C40">
            <w:rPr>
              <w:b/>
              <w:bCs/>
              <w:sz w:val="32"/>
              <w:szCs w:val="32"/>
              <w:rtl/>
            </w:rPr>
            <w:t xml:space="preserve"> </w:t>
          </w:r>
          <w:r w:rsidRPr="00FB6C40">
            <w:rPr>
              <w:rFonts w:hint="eastAsia"/>
              <w:b/>
              <w:bCs/>
              <w:sz w:val="32"/>
              <w:szCs w:val="32"/>
              <w:rtl/>
            </w:rPr>
            <w:t>التي</w:t>
          </w:r>
          <w:r w:rsidRPr="00FB6C40">
            <w:rPr>
              <w:b/>
              <w:bCs/>
              <w:sz w:val="32"/>
              <w:szCs w:val="32"/>
              <w:rtl/>
            </w:rPr>
            <w:t xml:space="preserve"> </w:t>
          </w:r>
          <w:r w:rsidRPr="00FB6C40">
            <w:rPr>
              <w:rFonts w:hint="eastAsia"/>
              <w:b/>
              <w:bCs/>
              <w:sz w:val="32"/>
              <w:szCs w:val="32"/>
              <w:rtl/>
            </w:rPr>
            <w:t>يجب</w:t>
          </w:r>
          <w:r w:rsidRPr="00FB6C40">
            <w:rPr>
              <w:b/>
              <w:bCs/>
              <w:sz w:val="32"/>
              <w:szCs w:val="32"/>
              <w:rtl/>
            </w:rPr>
            <w:t xml:space="preserve"> </w:t>
          </w:r>
          <w:r w:rsidRPr="00FB6C40">
            <w:rPr>
              <w:rFonts w:hint="eastAsia"/>
              <w:b/>
              <w:bCs/>
              <w:sz w:val="32"/>
              <w:szCs w:val="32"/>
              <w:rtl/>
            </w:rPr>
            <w:t>تقديمها</w:t>
          </w:r>
        </w:p>
        <w:p w14:paraId="5D0054CF" w14:textId="77777777" w:rsidR="000A6766" w:rsidRPr="009F4ADC" w:rsidRDefault="000A6766" w:rsidP="00517F11">
          <w:pPr>
            <w:pStyle w:val="Header"/>
            <w:ind w:left="3047"/>
            <w:jc w:val="right"/>
          </w:pPr>
        </w:p>
        <w:p w14:paraId="20F25013" w14:textId="77777777" w:rsidR="000A6766" w:rsidRPr="009F4ADC" w:rsidRDefault="000A6766" w:rsidP="00517F11">
          <w:pPr>
            <w:pStyle w:val="Header"/>
            <w:jc w:val="center"/>
          </w:pPr>
        </w:p>
      </w:tc>
      <w:tc>
        <w:tcPr>
          <w:tcW w:w="1701" w:type="dxa"/>
          <w:shd w:val="clear" w:color="auto" w:fill="auto"/>
        </w:tcPr>
        <w:p w14:paraId="0AF6AA78" w14:textId="3375ADA6" w:rsidR="000A6766" w:rsidRPr="009F4ADC" w:rsidRDefault="000A6766" w:rsidP="00517F11">
          <w:pPr>
            <w:pStyle w:val="Header"/>
            <w:ind w:left="2327" w:firstLine="4153"/>
            <w:jc w:val="center"/>
          </w:pPr>
          <w:r>
            <w:rPr>
              <w:noProof/>
              <w:lang w:val="fr-FR" w:eastAsia="fr-FR"/>
            </w:rPr>
            <w:drawing>
              <wp:anchor distT="0" distB="0" distL="114300" distR="114300" simplePos="0" relativeHeight="251658240" behindDoc="0" locked="0" layoutInCell="1" allowOverlap="1" wp14:anchorId="2EAA7968" wp14:editId="0A993AE9">
                <wp:simplePos x="0" y="0"/>
                <wp:positionH relativeFrom="column">
                  <wp:posOffset>131445</wp:posOffset>
                </wp:positionH>
                <wp:positionV relativeFrom="paragraph">
                  <wp:posOffset>44450</wp:posOffset>
                </wp:positionV>
                <wp:extent cx="789305" cy="4794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305" cy="479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41" w:type="dxa"/>
          <w:shd w:val="clear" w:color="auto" w:fill="auto"/>
          <w:vAlign w:val="center"/>
        </w:tcPr>
        <w:p w14:paraId="6CE788BB" w14:textId="77777777" w:rsidR="000A6766" w:rsidRDefault="000A6766" w:rsidP="00517F11">
          <w:pPr>
            <w:pStyle w:val="Header"/>
            <w:jc w:val="center"/>
            <w:rPr>
              <w:sz w:val="28"/>
            </w:rPr>
          </w:pPr>
          <w:r>
            <w:rPr>
              <w:sz w:val="28"/>
            </w:rPr>
            <w:t>Annex</w:t>
          </w:r>
        </w:p>
        <w:p w14:paraId="33F66E99" w14:textId="2BB9DF09" w:rsidR="000A6766" w:rsidRPr="009F4ADC" w:rsidRDefault="00C35C64" w:rsidP="00517F11">
          <w:pPr>
            <w:pStyle w:val="Header"/>
            <w:jc w:val="center"/>
          </w:pPr>
          <w:r>
            <w:rPr>
              <w:sz w:val="28"/>
            </w:rPr>
            <w:t>3</w:t>
          </w:r>
        </w:p>
      </w:tc>
    </w:tr>
  </w:tbl>
  <w:p w14:paraId="7A55D48B" w14:textId="77777777" w:rsidR="000A6766" w:rsidRDefault="000A6766" w:rsidP="003C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179F"/>
    <w:multiLevelType w:val="hybridMultilevel"/>
    <w:tmpl w:val="BFC6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D6523"/>
    <w:multiLevelType w:val="hybridMultilevel"/>
    <w:tmpl w:val="AB9C0F3C"/>
    <w:lvl w:ilvl="0" w:tplc="BC6E41A8">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35576B"/>
    <w:multiLevelType w:val="hybridMultilevel"/>
    <w:tmpl w:val="C01459AC"/>
    <w:lvl w:ilvl="0" w:tplc="040C0001">
      <w:start w:val="1"/>
      <w:numFmt w:val="bullet"/>
      <w:lvlText w:val=""/>
      <w:lvlJc w:val="left"/>
      <w:pPr>
        <w:ind w:left="3300" w:hanging="360"/>
      </w:pPr>
      <w:rPr>
        <w:rFonts w:ascii="Symbol" w:hAnsi="Symbol" w:hint="default"/>
      </w:rPr>
    </w:lvl>
    <w:lvl w:ilvl="1" w:tplc="040C0003" w:tentative="1">
      <w:start w:val="1"/>
      <w:numFmt w:val="bullet"/>
      <w:lvlText w:val="o"/>
      <w:lvlJc w:val="left"/>
      <w:pPr>
        <w:ind w:left="4020" w:hanging="360"/>
      </w:pPr>
      <w:rPr>
        <w:rFonts w:ascii="Courier New" w:hAnsi="Courier New" w:cs="Courier New" w:hint="default"/>
      </w:rPr>
    </w:lvl>
    <w:lvl w:ilvl="2" w:tplc="040C0005" w:tentative="1">
      <w:start w:val="1"/>
      <w:numFmt w:val="bullet"/>
      <w:lvlText w:val=""/>
      <w:lvlJc w:val="left"/>
      <w:pPr>
        <w:ind w:left="4740" w:hanging="360"/>
      </w:pPr>
      <w:rPr>
        <w:rFonts w:ascii="Wingdings" w:hAnsi="Wingdings" w:hint="default"/>
      </w:rPr>
    </w:lvl>
    <w:lvl w:ilvl="3" w:tplc="040C0001" w:tentative="1">
      <w:start w:val="1"/>
      <w:numFmt w:val="bullet"/>
      <w:lvlText w:val=""/>
      <w:lvlJc w:val="left"/>
      <w:pPr>
        <w:ind w:left="5460" w:hanging="360"/>
      </w:pPr>
      <w:rPr>
        <w:rFonts w:ascii="Symbol" w:hAnsi="Symbol" w:hint="default"/>
      </w:rPr>
    </w:lvl>
    <w:lvl w:ilvl="4" w:tplc="040C0003" w:tentative="1">
      <w:start w:val="1"/>
      <w:numFmt w:val="bullet"/>
      <w:lvlText w:val="o"/>
      <w:lvlJc w:val="left"/>
      <w:pPr>
        <w:ind w:left="6180" w:hanging="360"/>
      </w:pPr>
      <w:rPr>
        <w:rFonts w:ascii="Courier New" w:hAnsi="Courier New" w:cs="Courier New" w:hint="default"/>
      </w:rPr>
    </w:lvl>
    <w:lvl w:ilvl="5" w:tplc="040C0005" w:tentative="1">
      <w:start w:val="1"/>
      <w:numFmt w:val="bullet"/>
      <w:lvlText w:val=""/>
      <w:lvlJc w:val="left"/>
      <w:pPr>
        <w:ind w:left="6900" w:hanging="360"/>
      </w:pPr>
      <w:rPr>
        <w:rFonts w:ascii="Wingdings" w:hAnsi="Wingdings" w:hint="default"/>
      </w:rPr>
    </w:lvl>
    <w:lvl w:ilvl="6" w:tplc="040C0001" w:tentative="1">
      <w:start w:val="1"/>
      <w:numFmt w:val="bullet"/>
      <w:lvlText w:val=""/>
      <w:lvlJc w:val="left"/>
      <w:pPr>
        <w:ind w:left="7620" w:hanging="360"/>
      </w:pPr>
      <w:rPr>
        <w:rFonts w:ascii="Symbol" w:hAnsi="Symbol" w:hint="default"/>
      </w:rPr>
    </w:lvl>
    <w:lvl w:ilvl="7" w:tplc="040C0003" w:tentative="1">
      <w:start w:val="1"/>
      <w:numFmt w:val="bullet"/>
      <w:lvlText w:val="o"/>
      <w:lvlJc w:val="left"/>
      <w:pPr>
        <w:ind w:left="8340" w:hanging="360"/>
      </w:pPr>
      <w:rPr>
        <w:rFonts w:ascii="Courier New" w:hAnsi="Courier New" w:cs="Courier New" w:hint="default"/>
      </w:rPr>
    </w:lvl>
    <w:lvl w:ilvl="8" w:tplc="040C0005" w:tentative="1">
      <w:start w:val="1"/>
      <w:numFmt w:val="bullet"/>
      <w:lvlText w:val=""/>
      <w:lvlJc w:val="left"/>
      <w:pPr>
        <w:ind w:left="9060" w:hanging="360"/>
      </w:pPr>
      <w:rPr>
        <w:rFonts w:ascii="Wingdings" w:hAnsi="Wingdings" w:hint="default"/>
      </w:rPr>
    </w:lvl>
  </w:abstractNum>
  <w:abstractNum w:abstractNumId="3" w15:restartNumberingAfterBreak="0">
    <w:nsid w:val="1A001CC6"/>
    <w:multiLevelType w:val="hybridMultilevel"/>
    <w:tmpl w:val="82300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7B37A2"/>
    <w:multiLevelType w:val="multilevel"/>
    <w:tmpl w:val="C2F85726"/>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8C5EFD"/>
    <w:multiLevelType w:val="hybridMultilevel"/>
    <w:tmpl w:val="3C969694"/>
    <w:lvl w:ilvl="0" w:tplc="6E04FB10">
      <w:start w:val="13"/>
      <w:numFmt w:val="bullet"/>
      <w:lvlText w:val="-"/>
      <w:lvlJc w:val="left"/>
      <w:pPr>
        <w:ind w:left="1428" w:hanging="360"/>
      </w:pPr>
      <w:rPr>
        <w:rFonts w:ascii="ArialNarrow,Italic" w:eastAsia="Calibri" w:hAnsi="ArialNarrow,Italic" w:cs="ArialNarrow,Italic" w:hint="default"/>
        <w:i/>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33451493"/>
    <w:multiLevelType w:val="hybridMultilevel"/>
    <w:tmpl w:val="91D2AEBA"/>
    <w:lvl w:ilvl="0" w:tplc="B1580072">
      <w:start w:val="1"/>
      <w:numFmt w:val="upperLetter"/>
      <w:lvlText w:val="%1."/>
      <w:lvlJc w:val="left"/>
      <w:pPr>
        <w:ind w:left="644"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AA7C6F"/>
    <w:multiLevelType w:val="hybridMultilevel"/>
    <w:tmpl w:val="E21AA5D8"/>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041BE"/>
    <w:multiLevelType w:val="hybridMultilevel"/>
    <w:tmpl w:val="01EC189C"/>
    <w:lvl w:ilvl="0" w:tplc="26F60B3E">
      <w:start w:val="1"/>
      <w:numFmt w:val="decimal"/>
      <w:lvlText w:val="%1."/>
      <w:lvlJc w:val="left"/>
      <w:pPr>
        <w:ind w:left="1077" w:hanging="360"/>
      </w:pPr>
    </w:lvl>
    <w:lvl w:ilvl="1" w:tplc="040C0019" w:tentative="1">
      <w:start w:val="1"/>
      <w:numFmt w:val="lowerLetter"/>
      <w:pStyle w:val="Heading3"/>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9" w15:restartNumberingAfterBreak="0">
    <w:nsid w:val="4EB711EC"/>
    <w:multiLevelType w:val="hybridMultilevel"/>
    <w:tmpl w:val="E0884ADE"/>
    <w:lvl w:ilvl="0" w:tplc="A8CE58F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4CA2349"/>
    <w:multiLevelType w:val="hybridMultilevel"/>
    <w:tmpl w:val="679EA6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C0F7335"/>
    <w:multiLevelType w:val="hybridMultilevel"/>
    <w:tmpl w:val="F2D447F2"/>
    <w:lvl w:ilvl="0" w:tplc="040C000F">
      <w:start w:val="1"/>
      <w:numFmt w:val="decimal"/>
      <w:lvlText w:val="%1."/>
      <w:lvlJc w:val="left"/>
      <w:pPr>
        <w:ind w:left="2160" w:hanging="360"/>
      </w:pPr>
    </w:lvl>
    <w:lvl w:ilvl="1" w:tplc="040C0019">
      <w:start w:val="1"/>
      <w:numFmt w:val="lowerLetter"/>
      <w:lvlText w:val="%2."/>
      <w:lvlJc w:val="left"/>
      <w:pPr>
        <w:ind w:left="2880" w:hanging="360"/>
      </w:pPr>
    </w:lvl>
    <w:lvl w:ilvl="2" w:tplc="811C8BE4">
      <w:numFmt w:val="bullet"/>
      <w:lvlText w:val="•"/>
      <w:lvlJc w:val="left"/>
      <w:pPr>
        <w:ind w:left="5440" w:hanging="2020"/>
      </w:pPr>
      <w:rPr>
        <w:rFonts w:ascii="MS Mincho" w:eastAsia="MS Mincho" w:hAnsi="MS Mincho" w:cs="Times New Roman" w:hint="eastAsia"/>
      </w:r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2" w15:restartNumberingAfterBreak="0">
    <w:nsid w:val="5D252D3E"/>
    <w:multiLevelType w:val="hybridMultilevel"/>
    <w:tmpl w:val="9F7CE8C6"/>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56067C"/>
    <w:multiLevelType w:val="hybridMultilevel"/>
    <w:tmpl w:val="F2462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8327B"/>
    <w:multiLevelType w:val="hybridMultilevel"/>
    <w:tmpl w:val="022A645C"/>
    <w:lvl w:ilvl="0" w:tplc="7F6CC018">
      <w:start w:val="1"/>
      <w:numFmt w:val="upperLetter"/>
      <w:pStyle w:val="Heading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69676796">
    <w:abstractNumId w:val="14"/>
  </w:num>
  <w:num w:numId="2" w16cid:durableId="1078021684">
    <w:abstractNumId w:val="8"/>
  </w:num>
  <w:num w:numId="3" w16cid:durableId="572424080">
    <w:abstractNumId w:val="4"/>
  </w:num>
  <w:num w:numId="4" w16cid:durableId="1024667812">
    <w:abstractNumId w:val="4"/>
  </w:num>
  <w:num w:numId="5" w16cid:durableId="1138305807">
    <w:abstractNumId w:val="9"/>
  </w:num>
  <w:num w:numId="6" w16cid:durableId="999845229">
    <w:abstractNumId w:val="10"/>
  </w:num>
  <w:num w:numId="7" w16cid:durableId="232588883">
    <w:abstractNumId w:val="1"/>
  </w:num>
  <w:num w:numId="8" w16cid:durableId="1321959271">
    <w:abstractNumId w:val="14"/>
  </w:num>
  <w:num w:numId="9" w16cid:durableId="1141193706">
    <w:abstractNumId w:val="14"/>
  </w:num>
  <w:num w:numId="10" w16cid:durableId="1155534410">
    <w:abstractNumId w:val="13"/>
  </w:num>
  <w:num w:numId="11" w16cid:durableId="927075195">
    <w:abstractNumId w:val="12"/>
  </w:num>
  <w:num w:numId="12" w16cid:durableId="438990283">
    <w:abstractNumId w:val="5"/>
  </w:num>
  <w:num w:numId="13" w16cid:durableId="892157902">
    <w:abstractNumId w:val="3"/>
  </w:num>
  <w:num w:numId="14" w16cid:durableId="665864092">
    <w:abstractNumId w:val="6"/>
  </w:num>
  <w:num w:numId="15" w16cid:durableId="2043364815">
    <w:abstractNumId w:val="11"/>
  </w:num>
  <w:num w:numId="16" w16cid:durableId="1481921591">
    <w:abstractNumId w:val="2"/>
  </w:num>
  <w:num w:numId="17" w16cid:durableId="1930580860">
    <w:abstractNumId w:val="0"/>
  </w:num>
  <w:num w:numId="18" w16cid:durableId="34852669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BBB"/>
    <w:rsid w:val="0001375D"/>
    <w:rsid w:val="000775F5"/>
    <w:rsid w:val="000A6766"/>
    <w:rsid w:val="00115652"/>
    <w:rsid w:val="001465A0"/>
    <w:rsid w:val="00166DE1"/>
    <w:rsid w:val="00185045"/>
    <w:rsid w:val="00193D0B"/>
    <w:rsid w:val="001B3320"/>
    <w:rsid w:val="00252AC1"/>
    <w:rsid w:val="00283333"/>
    <w:rsid w:val="002A277E"/>
    <w:rsid w:val="002B6016"/>
    <w:rsid w:val="002C5885"/>
    <w:rsid w:val="002D22D4"/>
    <w:rsid w:val="00302374"/>
    <w:rsid w:val="00332421"/>
    <w:rsid w:val="00346A37"/>
    <w:rsid w:val="00367195"/>
    <w:rsid w:val="003A0B6B"/>
    <w:rsid w:val="003A60BF"/>
    <w:rsid w:val="003B1F2B"/>
    <w:rsid w:val="003B42AC"/>
    <w:rsid w:val="003C3E59"/>
    <w:rsid w:val="003F205B"/>
    <w:rsid w:val="00431A01"/>
    <w:rsid w:val="00482EBD"/>
    <w:rsid w:val="004B3396"/>
    <w:rsid w:val="004E711F"/>
    <w:rsid w:val="004F119D"/>
    <w:rsid w:val="00512874"/>
    <w:rsid w:val="005207A3"/>
    <w:rsid w:val="00531AFE"/>
    <w:rsid w:val="005A1ADD"/>
    <w:rsid w:val="005A26FB"/>
    <w:rsid w:val="005B6FFE"/>
    <w:rsid w:val="0068792A"/>
    <w:rsid w:val="00687B9C"/>
    <w:rsid w:val="006D5090"/>
    <w:rsid w:val="006F49F8"/>
    <w:rsid w:val="00740DF7"/>
    <w:rsid w:val="00763CB3"/>
    <w:rsid w:val="00767EED"/>
    <w:rsid w:val="00773BFA"/>
    <w:rsid w:val="00784A0A"/>
    <w:rsid w:val="007B45F5"/>
    <w:rsid w:val="007B6B00"/>
    <w:rsid w:val="007C0998"/>
    <w:rsid w:val="00810018"/>
    <w:rsid w:val="00860975"/>
    <w:rsid w:val="008817C1"/>
    <w:rsid w:val="00881C07"/>
    <w:rsid w:val="00883789"/>
    <w:rsid w:val="00886116"/>
    <w:rsid w:val="008978EA"/>
    <w:rsid w:val="00922EDB"/>
    <w:rsid w:val="00925D9B"/>
    <w:rsid w:val="00926045"/>
    <w:rsid w:val="009330B0"/>
    <w:rsid w:val="00965DB6"/>
    <w:rsid w:val="00974E42"/>
    <w:rsid w:val="009864B2"/>
    <w:rsid w:val="009D3DB6"/>
    <w:rsid w:val="00A012FA"/>
    <w:rsid w:val="00A9008B"/>
    <w:rsid w:val="00A93BD7"/>
    <w:rsid w:val="00A95CDE"/>
    <w:rsid w:val="00AF1E05"/>
    <w:rsid w:val="00B83E84"/>
    <w:rsid w:val="00BB12D4"/>
    <w:rsid w:val="00BE6625"/>
    <w:rsid w:val="00C35C64"/>
    <w:rsid w:val="00C40C1E"/>
    <w:rsid w:val="00C415BC"/>
    <w:rsid w:val="00C75200"/>
    <w:rsid w:val="00C80436"/>
    <w:rsid w:val="00D26502"/>
    <w:rsid w:val="00D34A38"/>
    <w:rsid w:val="00D42C68"/>
    <w:rsid w:val="00D574F8"/>
    <w:rsid w:val="00D57784"/>
    <w:rsid w:val="00D7519B"/>
    <w:rsid w:val="00D92E71"/>
    <w:rsid w:val="00D93E99"/>
    <w:rsid w:val="00E17243"/>
    <w:rsid w:val="00E34E92"/>
    <w:rsid w:val="00E5421A"/>
    <w:rsid w:val="00ED18A9"/>
    <w:rsid w:val="00ED5510"/>
    <w:rsid w:val="00F3190B"/>
    <w:rsid w:val="00F36B5D"/>
    <w:rsid w:val="00F40EB0"/>
    <w:rsid w:val="00F878E0"/>
    <w:rsid w:val="00F95BBB"/>
    <w:rsid w:val="00FA008D"/>
    <w:rsid w:val="00FB6C40"/>
    <w:rsid w:val="00FF5E73"/>
    <w:rsid w:val="0162822A"/>
    <w:rsid w:val="094C4B2D"/>
    <w:rsid w:val="0A9C2C59"/>
    <w:rsid w:val="0B1EE187"/>
    <w:rsid w:val="11389E49"/>
    <w:rsid w:val="14B32993"/>
    <w:rsid w:val="24F99650"/>
    <w:rsid w:val="2DF85A56"/>
    <w:rsid w:val="3D763911"/>
    <w:rsid w:val="5684B02A"/>
    <w:rsid w:val="68C6183C"/>
    <w:rsid w:val="709B290E"/>
    <w:rsid w:val="70F2DB62"/>
    <w:rsid w:val="7344A9FC"/>
    <w:rsid w:val="7D7275A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CB20F6"/>
  <w15:docId w15:val="{A48730A6-3837-4D30-B8A2-6EEB4F4CD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Calibri" w:hAnsi="Arial Narrow" w:cs="Times New Roman"/>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DE1"/>
    <w:pPr>
      <w:spacing w:after="200" w:line="276" w:lineRule="auto"/>
      <w:jc w:val="both"/>
    </w:pPr>
    <w:rPr>
      <w:szCs w:val="22"/>
      <w:lang w:eastAsia="en-US"/>
    </w:rPr>
  </w:style>
  <w:style w:type="paragraph" w:styleId="Heading1">
    <w:name w:val="heading 1"/>
    <w:basedOn w:val="Normal"/>
    <w:next w:val="Normal"/>
    <w:link w:val="Heading1Char"/>
    <w:autoRedefine/>
    <w:uiPriority w:val="9"/>
    <w:qFormat/>
    <w:rsid w:val="00193D0B"/>
    <w:pPr>
      <w:keepNext/>
      <w:keepLines/>
      <w:numPr>
        <w:numId w:val="1"/>
      </w:numPr>
      <w:pBdr>
        <w:bottom w:val="single" w:sz="4" w:space="1" w:color="auto"/>
      </w:pBdr>
      <w:spacing w:before="480" w:after="120" w:line="240" w:lineRule="auto"/>
      <w:outlineLvl w:val="0"/>
    </w:pPr>
    <w:rPr>
      <w:b/>
      <w:bCs/>
      <w:caps/>
      <w:sz w:val="24"/>
      <w:szCs w:val="28"/>
    </w:rPr>
  </w:style>
  <w:style w:type="paragraph" w:styleId="Heading2">
    <w:name w:val="heading 2"/>
    <w:basedOn w:val="Normal"/>
    <w:next w:val="Normal"/>
    <w:link w:val="Heading2Char"/>
    <w:autoRedefine/>
    <w:uiPriority w:val="9"/>
    <w:unhideWhenUsed/>
    <w:qFormat/>
    <w:rsid w:val="00926045"/>
    <w:pPr>
      <w:keepNext/>
      <w:keepLines/>
      <w:numPr>
        <w:numId w:val="4"/>
      </w:numPr>
      <w:spacing w:before="120" w:after="120" w:line="240" w:lineRule="auto"/>
      <w:outlineLvl w:val="1"/>
    </w:pPr>
    <w:rPr>
      <w:b/>
      <w:bCs/>
      <w:i/>
      <w:sz w:val="24"/>
      <w:szCs w:val="26"/>
    </w:rPr>
  </w:style>
  <w:style w:type="paragraph" w:styleId="Heading3">
    <w:name w:val="heading 3"/>
    <w:basedOn w:val="Normal"/>
    <w:next w:val="Normal"/>
    <w:link w:val="Heading3Char"/>
    <w:autoRedefine/>
    <w:uiPriority w:val="9"/>
    <w:unhideWhenUsed/>
    <w:qFormat/>
    <w:rsid w:val="00926045"/>
    <w:pPr>
      <w:keepNext/>
      <w:keepLines/>
      <w:numPr>
        <w:ilvl w:val="1"/>
        <w:numId w:val="2"/>
      </w:numPr>
      <w:spacing w:before="120" w:after="120" w:line="240" w:lineRule="auto"/>
      <w:ind w:left="998" w:hanging="431"/>
      <w:outlineLvl w:val="2"/>
    </w:pPr>
    <w:rPr>
      <w:b/>
      <w:bCs/>
      <w:i/>
      <w:szCs w:val="24"/>
    </w:rPr>
  </w:style>
  <w:style w:type="paragraph" w:styleId="Heading4">
    <w:name w:val="heading 4"/>
    <w:basedOn w:val="Normal"/>
    <w:next w:val="Normal"/>
    <w:link w:val="Heading4Char"/>
    <w:uiPriority w:val="9"/>
    <w:unhideWhenUsed/>
    <w:qFormat/>
    <w:rsid w:val="00926045"/>
    <w:pPr>
      <w:keepNext/>
      <w:keepLines/>
      <w:spacing w:before="120" w:after="120"/>
      <w:ind w:left="1211" w:hanging="360"/>
      <w:outlineLvl w:val="3"/>
    </w:pPr>
    <w:rPr>
      <w:rFonts w:eastAsia="Times New Roman"/>
      <w:bCs/>
      <w:i/>
      <w:iCs/>
      <w:u w:val="single"/>
    </w:rPr>
  </w:style>
  <w:style w:type="paragraph" w:styleId="Heading5">
    <w:name w:val="heading 5"/>
    <w:basedOn w:val="Normal"/>
    <w:next w:val="Normal"/>
    <w:link w:val="Heading5Char"/>
    <w:uiPriority w:val="9"/>
    <w:semiHidden/>
    <w:unhideWhenUsed/>
    <w:rsid w:val="00283333"/>
    <w:pPr>
      <w:keepNext/>
      <w:keepLines/>
      <w:spacing w:before="200" w:after="0"/>
      <w:outlineLvl w:val="4"/>
    </w:pPr>
    <w:rPr>
      <w:rFonts w:ascii="Cambria" w:eastAsia="Times New Roman" w:hAnsi="Cambria"/>
      <w:color w:val="16505E"/>
    </w:rPr>
  </w:style>
  <w:style w:type="paragraph" w:styleId="Heading6">
    <w:name w:val="heading 6"/>
    <w:basedOn w:val="Normal"/>
    <w:next w:val="Normal"/>
    <w:link w:val="Heading6Char"/>
    <w:uiPriority w:val="9"/>
    <w:semiHidden/>
    <w:unhideWhenUsed/>
    <w:qFormat/>
    <w:rsid w:val="00926045"/>
    <w:pPr>
      <w:keepNext/>
      <w:keepLines/>
      <w:spacing w:before="200" w:after="0"/>
      <w:outlineLvl w:val="5"/>
    </w:pPr>
    <w:rPr>
      <w:rFonts w:ascii="Cambria" w:eastAsia="Times New Roman" w:hAnsi="Cambria"/>
      <w:i/>
      <w:iCs/>
      <w:color w:val="16505E"/>
    </w:rPr>
  </w:style>
  <w:style w:type="paragraph" w:styleId="Heading7">
    <w:name w:val="heading 7"/>
    <w:basedOn w:val="Normal"/>
    <w:next w:val="Normal"/>
    <w:link w:val="Heading7Char"/>
    <w:uiPriority w:val="9"/>
    <w:semiHidden/>
    <w:unhideWhenUsed/>
    <w:qFormat/>
    <w:rsid w:val="00926045"/>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926045"/>
    <w:pPr>
      <w:keepNext/>
      <w:keepLines/>
      <w:spacing w:before="200" w:after="0"/>
      <w:outlineLvl w:val="7"/>
    </w:pPr>
    <w:rPr>
      <w:rFonts w:ascii="Cambria" w:eastAsia="Times New Roman" w:hAnsi="Cambria"/>
      <w:color w:val="2DA2BF"/>
    </w:rPr>
  </w:style>
  <w:style w:type="paragraph" w:styleId="Heading9">
    <w:name w:val="heading 9"/>
    <w:basedOn w:val="Normal"/>
    <w:next w:val="Normal"/>
    <w:link w:val="Heading9Char"/>
    <w:uiPriority w:val="9"/>
    <w:semiHidden/>
    <w:unhideWhenUsed/>
    <w:qFormat/>
    <w:rsid w:val="00926045"/>
    <w:pPr>
      <w:keepNext/>
      <w:keepLines/>
      <w:spacing w:before="200" w:after="0"/>
      <w:outlineLvl w:val="8"/>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3D0B"/>
    <w:rPr>
      <w:b/>
      <w:bCs/>
      <w:caps/>
      <w:sz w:val="24"/>
      <w:szCs w:val="28"/>
      <w:lang w:eastAsia="en-US"/>
    </w:rPr>
  </w:style>
  <w:style w:type="character" w:customStyle="1" w:styleId="Heading2Char">
    <w:name w:val="Heading 2 Char"/>
    <w:link w:val="Heading2"/>
    <w:uiPriority w:val="9"/>
    <w:rsid w:val="00926045"/>
    <w:rPr>
      <w:b/>
      <w:bCs/>
      <w:i/>
      <w:sz w:val="24"/>
      <w:szCs w:val="26"/>
    </w:rPr>
  </w:style>
  <w:style w:type="character" w:customStyle="1" w:styleId="Heading3Char">
    <w:name w:val="Heading 3 Char"/>
    <w:link w:val="Heading3"/>
    <w:uiPriority w:val="9"/>
    <w:rsid w:val="00926045"/>
    <w:rPr>
      <w:b/>
      <w:bCs/>
      <w:i/>
      <w:szCs w:val="24"/>
    </w:rPr>
  </w:style>
  <w:style w:type="character" w:customStyle="1" w:styleId="Heading4Char">
    <w:name w:val="Heading 4 Char"/>
    <w:link w:val="Heading4"/>
    <w:uiPriority w:val="9"/>
    <w:rsid w:val="00926045"/>
    <w:rPr>
      <w:rFonts w:eastAsia="Times New Roman"/>
      <w:bCs/>
      <w:i/>
      <w:iCs/>
      <w:u w:val="single"/>
    </w:rPr>
  </w:style>
  <w:style w:type="character" w:customStyle="1" w:styleId="Heading5Char">
    <w:name w:val="Heading 5 Char"/>
    <w:link w:val="Heading5"/>
    <w:uiPriority w:val="9"/>
    <w:semiHidden/>
    <w:rsid w:val="00283333"/>
    <w:rPr>
      <w:rFonts w:ascii="Cambria" w:eastAsia="Times New Roman" w:hAnsi="Cambria"/>
      <w:color w:val="16505E"/>
      <w:szCs w:val="22"/>
    </w:rPr>
  </w:style>
  <w:style w:type="character" w:customStyle="1" w:styleId="Heading6Char">
    <w:name w:val="Heading 6 Char"/>
    <w:link w:val="Heading6"/>
    <w:uiPriority w:val="9"/>
    <w:semiHidden/>
    <w:rsid w:val="00926045"/>
    <w:rPr>
      <w:rFonts w:ascii="Cambria" w:eastAsia="Times New Roman" w:hAnsi="Cambria"/>
      <w:i/>
      <w:iCs/>
      <w:color w:val="16505E"/>
    </w:rPr>
  </w:style>
  <w:style w:type="character" w:customStyle="1" w:styleId="Heading7Char">
    <w:name w:val="Heading 7 Char"/>
    <w:link w:val="Heading7"/>
    <w:uiPriority w:val="9"/>
    <w:semiHidden/>
    <w:rsid w:val="00926045"/>
    <w:rPr>
      <w:rFonts w:ascii="Cambria" w:eastAsia="Times New Roman" w:hAnsi="Cambria"/>
      <w:i/>
      <w:iCs/>
      <w:color w:val="404040"/>
    </w:rPr>
  </w:style>
  <w:style w:type="character" w:customStyle="1" w:styleId="Heading8Char">
    <w:name w:val="Heading 8 Char"/>
    <w:link w:val="Heading8"/>
    <w:uiPriority w:val="9"/>
    <w:semiHidden/>
    <w:rsid w:val="00926045"/>
    <w:rPr>
      <w:rFonts w:ascii="Cambria" w:eastAsia="Times New Roman" w:hAnsi="Cambria"/>
      <w:color w:val="2DA2BF"/>
    </w:rPr>
  </w:style>
  <w:style w:type="character" w:customStyle="1" w:styleId="Heading9Char">
    <w:name w:val="Heading 9 Char"/>
    <w:link w:val="Heading9"/>
    <w:uiPriority w:val="9"/>
    <w:semiHidden/>
    <w:rsid w:val="00926045"/>
    <w:rPr>
      <w:rFonts w:ascii="Cambria" w:eastAsia="Times New Roman" w:hAnsi="Cambria"/>
      <w:i/>
      <w:iCs/>
      <w:color w:val="404040"/>
    </w:rPr>
  </w:style>
  <w:style w:type="paragraph" w:styleId="Caption">
    <w:name w:val="caption"/>
    <w:basedOn w:val="Normal"/>
    <w:next w:val="Normal"/>
    <w:uiPriority w:val="35"/>
    <w:semiHidden/>
    <w:unhideWhenUsed/>
    <w:qFormat/>
    <w:rsid w:val="00926045"/>
    <w:pPr>
      <w:spacing w:line="240" w:lineRule="auto"/>
    </w:pPr>
    <w:rPr>
      <w:b/>
      <w:bCs/>
      <w:color w:val="2DA2BF"/>
      <w:sz w:val="18"/>
      <w:szCs w:val="18"/>
    </w:rPr>
  </w:style>
  <w:style w:type="paragraph" w:styleId="Title">
    <w:name w:val="Title"/>
    <w:basedOn w:val="Normal"/>
    <w:next w:val="Normal"/>
    <w:link w:val="TitleChar"/>
    <w:autoRedefine/>
    <w:uiPriority w:val="10"/>
    <w:qFormat/>
    <w:rsid w:val="00926045"/>
    <w:pPr>
      <w:spacing w:after="0" w:line="240" w:lineRule="auto"/>
      <w:contextualSpacing/>
      <w:jc w:val="left"/>
    </w:pPr>
    <w:rPr>
      <w:rFonts w:eastAsia="Times New Roman"/>
      <w:b/>
      <w:sz w:val="44"/>
      <w:szCs w:val="52"/>
    </w:rPr>
  </w:style>
  <w:style w:type="character" w:customStyle="1" w:styleId="TitleChar">
    <w:name w:val="Title Char"/>
    <w:link w:val="Title"/>
    <w:uiPriority w:val="10"/>
    <w:rsid w:val="00926045"/>
    <w:rPr>
      <w:rFonts w:eastAsia="Times New Roman"/>
      <w:b/>
      <w:sz w:val="44"/>
      <w:szCs w:val="52"/>
    </w:rPr>
  </w:style>
  <w:style w:type="paragraph" w:styleId="Subtitle">
    <w:name w:val="Subtitle"/>
    <w:basedOn w:val="Normal"/>
    <w:next w:val="Normal"/>
    <w:link w:val="SubtitleChar"/>
    <w:autoRedefine/>
    <w:uiPriority w:val="11"/>
    <w:qFormat/>
    <w:rsid w:val="00926045"/>
    <w:pPr>
      <w:numPr>
        <w:ilvl w:val="1"/>
      </w:numPr>
      <w:spacing w:after="0" w:line="240" w:lineRule="auto"/>
      <w:jc w:val="left"/>
    </w:pPr>
    <w:rPr>
      <w:rFonts w:eastAsia="Times New Roman"/>
      <w:b/>
      <w:i/>
      <w:iCs/>
      <w:sz w:val="28"/>
      <w:szCs w:val="24"/>
    </w:rPr>
  </w:style>
  <w:style w:type="character" w:customStyle="1" w:styleId="SubtitleChar">
    <w:name w:val="Subtitle Char"/>
    <w:link w:val="Subtitle"/>
    <w:uiPriority w:val="11"/>
    <w:rsid w:val="00926045"/>
    <w:rPr>
      <w:rFonts w:eastAsia="Times New Roman"/>
      <w:b/>
      <w:i/>
      <w:iCs/>
      <w:sz w:val="28"/>
      <w:szCs w:val="24"/>
      <w:lang w:eastAsia="fr-FR"/>
    </w:rPr>
  </w:style>
  <w:style w:type="character" w:styleId="Strong">
    <w:name w:val="Strong"/>
    <w:uiPriority w:val="22"/>
    <w:rsid w:val="00283333"/>
    <w:rPr>
      <w:b/>
      <w:bCs/>
    </w:rPr>
  </w:style>
  <w:style w:type="character" w:styleId="Emphasis">
    <w:name w:val="Emphasis"/>
    <w:uiPriority w:val="20"/>
    <w:rsid w:val="00283333"/>
    <w:rPr>
      <w:i/>
      <w:iCs/>
    </w:rPr>
  </w:style>
  <w:style w:type="paragraph" w:styleId="NoSpacing">
    <w:name w:val="No Spacing"/>
    <w:autoRedefine/>
    <w:uiPriority w:val="1"/>
    <w:qFormat/>
    <w:rsid w:val="00926045"/>
    <w:pPr>
      <w:jc w:val="both"/>
    </w:pPr>
    <w:rPr>
      <w:szCs w:val="22"/>
    </w:rPr>
  </w:style>
  <w:style w:type="paragraph" w:styleId="ListParagraph">
    <w:name w:val="List Paragraph"/>
    <w:aliases w:val="LMI - Liste à puces,Par. de liste-etic"/>
    <w:basedOn w:val="Normal"/>
    <w:link w:val="ListParagraphChar"/>
    <w:uiPriority w:val="34"/>
    <w:qFormat/>
    <w:rsid w:val="00283333"/>
    <w:pPr>
      <w:ind w:left="708"/>
    </w:pPr>
  </w:style>
  <w:style w:type="paragraph" w:styleId="Quote">
    <w:name w:val="Quote"/>
    <w:basedOn w:val="Normal"/>
    <w:next w:val="Normal"/>
    <w:link w:val="QuoteChar"/>
    <w:uiPriority w:val="29"/>
    <w:rsid w:val="00283333"/>
    <w:rPr>
      <w:i/>
      <w:iCs/>
      <w:color w:val="000000"/>
    </w:rPr>
  </w:style>
  <w:style w:type="character" w:customStyle="1" w:styleId="QuoteChar">
    <w:name w:val="Quote Char"/>
    <w:link w:val="Quote"/>
    <w:uiPriority w:val="29"/>
    <w:rsid w:val="00283333"/>
    <w:rPr>
      <w:rFonts w:ascii="Arial Narrow" w:hAnsi="Arial Narrow"/>
      <w:i/>
      <w:iCs/>
      <w:color w:val="000000"/>
      <w:szCs w:val="22"/>
    </w:rPr>
  </w:style>
  <w:style w:type="paragraph" w:styleId="IntenseQuote">
    <w:name w:val="Intense Quote"/>
    <w:basedOn w:val="Normal"/>
    <w:next w:val="Normal"/>
    <w:link w:val="IntenseQuoteChar"/>
    <w:uiPriority w:val="30"/>
    <w:rsid w:val="00283333"/>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283333"/>
    <w:rPr>
      <w:rFonts w:ascii="Arial Narrow" w:hAnsi="Arial Narrow"/>
      <w:b/>
      <w:bCs/>
      <w:i/>
      <w:iCs/>
      <w:color w:val="2DA2BF"/>
      <w:szCs w:val="22"/>
    </w:rPr>
  </w:style>
  <w:style w:type="character" w:styleId="SubtleEmphasis">
    <w:name w:val="Subtle Emphasis"/>
    <w:uiPriority w:val="19"/>
    <w:rsid w:val="00283333"/>
    <w:rPr>
      <w:i/>
      <w:iCs/>
      <w:color w:val="808080"/>
    </w:rPr>
  </w:style>
  <w:style w:type="character" w:styleId="IntenseEmphasis">
    <w:name w:val="Intense Emphasis"/>
    <w:uiPriority w:val="21"/>
    <w:rsid w:val="00283333"/>
    <w:rPr>
      <w:b/>
      <w:bCs/>
      <w:i/>
      <w:iCs/>
      <w:color w:val="2DA2BF"/>
    </w:rPr>
  </w:style>
  <w:style w:type="character" w:styleId="SubtleReference">
    <w:name w:val="Subtle Reference"/>
    <w:uiPriority w:val="31"/>
    <w:rsid w:val="00283333"/>
    <w:rPr>
      <w:smallCaps/>
      <w:color w:val="DA1F28"/>
      <w:u w:val="single"/>
    </w:rPr>
  </w:style>
  <w:style w:type="character" w:styleId="IntenseReference">
    <w:name w:val="Intense Reference"/>
    <w:uiPriority w:val="32"/>
    <w:rsid w:val="00283333"/>
    <w:rPr>
      <w:b/>
      <w:bCs/>
      <w:smallCaps/>
      <w:color w:val="DA1F28"/>
      <w:spacing w:val="5"/>
      <w:u w:val="single"/>
    </w:rPr>
  </w:style>
  <w:style w:type="character" w:styleId="BookTitle">
    <w:name w:val="Book Title"/>
    <w:uiPriority w:val="33"/>
    <w:rsid w:val="00283333"/>
    <w:rPr>
      <w:b/>
      <w:bCs/>
      <w:smallCaps/>
      <w:spacing w:val="5"/>
    </w:rPr>
  </w:style>
  <w:style w:type="paragraph" w:styleId="TOCHeading">
    <w:name w:val="TOC Heading"/>
    <w:basedOn w:val="Heading1"/>
    <w:next w:val="Normal"/>
    <w:uiPriority w:val="39"/>
    <w:semiHidden/>
    <w:unhideWhenUsed/>
    <w:qFormat/>
    <w:rsid w:val="00926045"/>
    <w:pPr>
      <w:numPr>
        <w:numId w:val="0"/>
      </w:numPr>
      <w:outlineLvl w:val="9"/>
    </w:pPr>
    <w:rPr>
      <w:rFonts w:ascii="Cambria" w:hAnsi="Cambria"/>
      <w:color w:val="21798E"/>
    </w:rPr>
  </w:style>
  <w:style w:type="paragraph" w:styleId="Header">
    <w:name w:val="header"/>
    <w:basedOn w:val="Normal"/>
    <w:link w:val="HeaderChar"/>
    <w:unhideWhenUsed/>
    <w:rsid w:val="00A93B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3BD7"/>
    <w:rPr>
      <w:szCs w:val="22"/>
      <w:lang w:eastAsia="en-US"/>
    </w:rPr>
  </w:style>
  <w:style w:type="paragraph" w:styleId="Footer">
    <w:name w:val="footer"/>
    <w:basedOn w:val="Normal"/>
    <w:link w:val="FooterChar"/>
    <w:unhideWhenUsed/>
    <w:rsid w:val="00A93B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3BD7"/>
    <w:rPr>
      <w:szCs w:val="22"/>
      <w:lang w:eastAsia="en-US"/>
    </w:rPr>
  </w:style>
  <w:style w:type="paragraph" w:styleId="BalloonText">
    <w:name w:val="Balloon Text"/>
    <w:basedOn w:val="Normal"/>
    <w:link w:val="BalloonTextChar"/>
    <w:uiPriority w:val="99"/>
    <w:semiHidden/>
    <w:unhideWhenUsed/>
    <w:rsid w:val="00193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D0B"/>
    <w:rPr>
      <w:rFonts w:ascii="Tahoma" w:hAnsi="Tahoma" w:cs="Tahoma"/>
      <w:sz w:val="16"/>
      <w:szCs w:val="16"/>
      <w:lang w:eastAsia="en-US"/>
    </w:rPr>
  </w:style>
  <w:style w:type="paragraph" w:styleId="EndnoteText">
    <w:name w:val="endnote text"/>
    <w:basedOn w:val="Normal"/>
    <w:link w:val="EndnoteTextChar"/>
    <w:uiPriority w:val="99"/>
    <w:semiHidden/>
    <w:unhideWhenUsed/>
    <w:rsid w:val="00193D0B"/>
    <w:pPr>
      <w:spacing w:after="0" w:line="240" w:lineRule="auto"/>
    </w:pPr>
    <w:rPr>
      <w:szCs w:val="20"/>
    </w:rPr>
  </w:style>
  <w:style w:type="character" w:customStyle="1" w:styleId="EndnoteTextChar">
    <w:name w:val="Endnote Text Char"/>
    <w:basedOn w:val="DefaultParagraphFont"/>
    <w:link w:val="EndnoteText"/>
    <w:uiPriority w:val="99"/>
    <w:semiHidden/>
    <w:rsid w:val="00193D0B"/>
    <w:rPr>
      <w:lang w:eastAsia="en-US"/>
    </w:rPr>
  </w:style>
  <w:style w:type="character" w:styleId="EndnoteReference">
    <w:name w:val="endnote reference"/>
    <w:basedOn w:val="DefaultParagraphFont"/>
    <w:uiPriority w:val="99"/>
    <w:semiHidden/>
    <w:unhideWhenUsed/>
    <w:rsid w:val="00193D0B"/>
    <w:rPr>
      <w:vertAlign w:val="superscript"/>
    </w:rPr>
  </w:style>
  <w:style w:type="paragraph" w:styleId="BodyText2">
    <w:name w:val="Body Text 2"/>
    <w:basedOn w:val="Normal"/>
    <w:link w:val="BodyText2Char"/>
    <w:rsid w:val="00193D0B"/>
    <w:pPr>
      <w:widowControl w:val="0"/>
      <w:suppressAutoHyphens/>
      <w:overflowPunct w:val="0"/>
      <w:autoSpaceDE w:val="0"/>
      <w:autoSpaceDN w:val="0"/>
      <w:adjustRightInd w:val="0"/>
      <w:spacing w:after="0" w:line="240" w:lineRule="auto"/>
      <w:jc w:val="center"/>
      <w:textAlignment w:val="baseline"/>
    </w:pPr>
    <w:rPr>
      <w:rFonts w:ascii="Times New Roman" w:eastAsia="Times New Roman" w:hAnsi="Times New Roman"/>
      <w:kern w:val="1"/>
      <w:szCs w:val="20"/>
    </w:rPr>
  </w:style>
  <w:style w:type="character" w:customStyle="1" w:styleId="BodyText2Char">
    <w:name w:val="Body Text 2 Char"/>
    <w:basedOn w:val="DefaultParagraphFont"/>
    <w:link w:val="BodyText2"/>
    <w:rsid w:val="00193D0B"/>
    <w:rPr>
      <w:rFonts w:ascii="Times New Roman" w:eastAsia="Times New Roman" w:hAnsi="Times New Roman"/>
      <w:kern w:val="1"/>
      <w:lang w:val="en-GB" w:eastAsia="en-US"/>
    </w:rPr>
  </w:style>
  <w:style w:type="table" w:styleId="TableGrid">
    <w:name w:val="Table Grid"/>
    <w:basedOn w:val="TableNormal"/>
    <w:uiPriority w:val="59"/>
    <w:rsid w:val="00D34A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574F8"/>
    <w:rPr>
      <w:sz w:val="16"/>
      <w:szCs w:val="16"/>
    </w:rPr>
  </w:style>
  <w:style w:type="paragraph" w:styleId="CommentText">
    <w:name w:val="annotation text"/>
    <w:basedOn w:val="Normal"/>
    <w:link w:val="CommentTextChar"/>
    <w:rsid w:val="00D574F8"/>
    <w:pPr>
      <w:overflowPunct w:val="0"/>
      <w:autoSpaceDE w:val="0"/>
      <w:autoSpaceDN w:val="0"/>
      <w:adjustRightInd w:val="0"/>
      <w:spacing w:after="0" w:line="240" w:lineRule="auto"/>
      <w:textAlignment w:val="baseline"/>
    </w:pPr>
    <w:rPr>
      <w:rFonts w:ascii="Helvetica" w:eastAsia="Times New Roman" w:hAnsi="Helvetica"/>
      <w:szCs w:val="20"/>
    </w:rPr>
  </w:style>
  <w:style w:type="character" w:customStyle="1" w:styleId="CommentTextChar">
    <w:name w:val="Comment Text Char"/>
    <w:basedOn w:val="DefaultParagraphFont"/>
    <w:link w:val="CommentText"/>
    <w:rsid w:val="00D574F8"/>
    <w:rPr>
      <w:rFonts w:ascii="Helvetica" w:eastAsia="Times New Roman" w:hAnsi="Helvetica"/>
      <w:lang w:val="en-GB" w:eastAsia="en-US"/>
    </w:rPr>
  </w:style>
  <w:style w:type="paragraph" w:styleId="CommentSubject">
    <w:name w:val="annotation subject"/>
    <w:basedOn w:val="CommentText"/>
    <w:next w:val="CommentText"/>
    <w:link w:val="CommentSubjectChar"/>
    <w:unhideWhenUsed/>
    <w:rsid w:val="00E5421A"/>
    <w:pPr>
      <w:overflowPunct/>
      <w:autoSpaceDE/>
      <w:autoSpaceDN/>
      <w:adjustRightInd/>
      <w:spacing w:after="200"/>
      <w:textAlignment w:val="auto"/>
    </w:pPr>
    <w:rPr>
      <w:rFonts w:ascii="Arial Narrow" w:eastAsia="Calibri" w:hAnsi="Arial Narrow"/>
      <w:b/>
      <w:bCs/>
    </w:rPr>
  </w:style>
  <w:style w:type="character" w:customStyle="1" w:styleId="CommentSubjectChar">
    <w:name w:val="Comment Subject Char"/>
    <w:basedOn w:val="CommentTextChar"/>
    <w:link w:val="CommentSubject"/>
    <w:rsid w:val="00E5421A"/>
    <w:rPr>
      <w:rFonts w:ascii="Helvetica" w:eastAsia="Times New Roman" w:hAnsi="Helvetica"/>
      <w:b/>
      <w:bCs/>
      <w:lang w:val="en-GB" w:eastAsia="en-US"/>
    </w:rPr>
  </w:style>
  <w:style w:type="character" w:customStyle="1" w:styleId="ListParagraphChar">
    <w:name w:val="List Paragraph Char"/>
    <w:aliases w:val="LMI - Liste à puces Char,Par. de liste-etic Char"/>
    <w:link w:val="ListParagraph"/>
    <w:uiPriority w:val="34"/>
    <w:locked/>
    <w:rsid w:val="003F205B"/>
    <w:rPr>
      <w:szCs w:val="22"/>
      <w:lang w:eastAsia="en-US"/>
    </w:rPr>
  </w:style>
  <w:style w:type="character" w:customStyle="1" w:styleId="hps">
    <w:name w:val="hps"/>
    <w:basedOn w:val="DefaultParagraphFont"/>
    <w:rsid w:val="002C5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9BEA0-4343-4FB0-AA8C-ACE40DAE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821</Words>
  <Characters>4479</Characters>
  <Application>Microsoft Office Word</Application>
  <DocSecurity>0</DocSecurity>
  <Lines>86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Médecins Sans Frontières - Paris</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Baptiste Vergnet</dc:creator>
  <cp:lastModifiedBy>MSFOCB-yemen-ehsupervisor</cp:lastModifiedBy>
  <cp:revision>35</cp:revision>
  <cp:lastPrinted>2024-12-10T05:20:00Z</cp:lastPrinted>
  <dcterms:created xsi:type="dcterms:W3CDTF">2020-03-02T11:33:00Z</dcterms:created>
  <dcterms:modified xsi:type="dcterms:W3CDTF">2024-12-10T05:36:00Z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36005e807f9d71cfb7bd4264a8241e2e1d4ca6dd6372790a4d6a9dc084169418</vt:lpwstr>
  </property>
</Properties>
</file>